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243E4" w14:textId="77777777" w:rsidR="00613C01" w:rsidRDefault="00BE1FCA" w:rsidP="00BE1FCA">
      <w:pPr>
        <w:jc w:val="center"/>
        <w:rPr>
          <w:rFonts w:ascii="Corbel" w:hAnsi="Corbel"/>
          <w:b/>
          <w:sz w:val="36"/>
          <w:u w:val="single"/>
          <w:lang w:val="en-US"/>
        </w:rPr>
      </w:pPr>
      <w:bookmarkStart w:id="0" w:name="_GoBack"/>
      <w:bookmarkEnd w:id="0"/>
      <w:r w:rsidRPr="00BE1FCA">
        <w:rPr>
          <w:rFonts w:ascii="Corbel" w:hAnsi="Corbel"/>
          <w:b/>
          <w:sz w:val="36"/>
          <w:u w:val="single"/>
          <w:lang w:val="en-US"/>
        </w:rPr>
        <w:t>Music Long Term Plan</w:t>
      </w:r>
    </w:p>
    <w:p w14:paraId="10B33D53" w14:textId="77777777" w:rsidR="00BE1FCA" w:rsidRDefault="00BE1FCA" w:rsidP="00BE1FCA">
      <w:pPr>
        <w:jc w:val="center"/>
        <w:rPr>
          <w:rFonts w:ascii="Corbel" w:hAnsi="Corbel"/>
          <w:b/>
          <w:sz w:val="36"/>
          <w:u w:val="single"/>
          <w:lang w:val="en-US"/>
        </w:rPr>
      </w:pPr>
      <w:r>
        <w:rPr>
          <w:rFonts w:ascii="Corbel" w:hAnsi="Corbel"/>
          <w:b/>
          <w:sz w:val="36"/>
          <w:u w:val="single"/>
          <w:lang w:val="en-US"/>
        </w:rPr>
        <w:t>Longford Park School</w:t>
      </w:r>
    </w:p>
    <w:p w14:paraId="4744552B" w14:textId="77777777" w:rsidR="00BE1FCA" w:rsidRDefault="00BE1FCA" w:rsidP="00BE1FCA">
      <w:pPr>
        <w:rPr>
          <w:rFonts w:ascii="Corbel" w:hAnsi="Corbel"/>
          <w:b/>
          <w:sz w:val="28"/>
          <w:u w:val="single"/>
          <w:lang w:val="en-US"/>
        </w:rPr>
      </w:pPr>
      <w:r w:rsidRPr="00BE1FCA">
        <w:rPr>
          <w:rFonts w:ascii="Corbel" w:hAnsi="Corbel"/>
          <w:b/>
          <w:sz w:val="28"/>
          <w:u w:val="single"/>
          <w:lang w:val="en-US"/>
        </w:rPr>
        <w:t>Pupils should be taught to:</w:t>
      </w:r>
    </w:p>
    <w:p w14:paraId="23843F6B" w14:textId="77777777" w:rsidR="00BE1FCA" w:rsidRDefault="00BE1FCA" w:rsidP="00BE1FCA">
      <w:pPr>
        <w:rPr>
          <w:rFonts w:ascii="Corbel" w:hAnsi="Corbel"/>
          <w:b/>
          <w:lang w:val="en-US"/>
        </w:rPr>
      </w:pPr>
      <w:r>
        <w:rPr>
          <w:rFonts w:ascii="Corbel" w:hAnsi="Corbel"/>
          <w:b/>
          <w:lang w:val="en-US"/>
        </w:rPr>
        <w:t>All year groups</w:t>
      </w:r>
    </w:p>
    <w:p w14:paraId="2381BBD2" w14:textId="77777777" w:rsidR="00BE1FCA" w:rsidRDefault="00BE1FCA" w:rsidP="00BE1FCA">
      <w:pPr>
        <w:rPr>
          <w:rFonts w:ascii="Corbel" w:hAnsi="Corbel"/>
          <w:lang w:val="en-US"/>
        </w:rPr>
      </w:pPr>
      <w:r>
        <w:rPr>
          <w:rFonts w:ascii="Corbel" w:hAnsi="Corbel"/>
          <w:lang w:val="en-US"/>
        </w:rPr>
        <w:t xml:space="preserve">Listen to and explore a range of high quality live and recorded music ensuring each year group encompasses music drawn from different traditions and cultures and from great composers and musicians. </w:t>
      </w:r>
    </w:p>
    <w:p w14:paraId="430F39DC" w14:textId="77777777" w:rsidR="00BE1FCA" w:rsidRDefault="00BE1FCA" w:rsidP="00BE1FCA">
      <w:pPr>
        <w:rPr>
          <w:rFonts w:ascii="Corbel" w:hAnsi="Corbel"/>
          <w:b/>
          <w:lang w:val="en-US"/>
        </w:rPr>
      </w:pPr>
      <w:r>
        <w:rPr>
          <w:rFonts w:ascii="Corbel" w:hAnsi="Corbel"/>
          <w:b/>
          <w:lang w:val="en-US"/>
        </w:rPr>
        <w:t>Ongoing skills – year 1 and 2</w:t>
      </w:r>
    </w:p>
    <w:p w14:paraId="3A2B8D35" w14:textId="77777777" w:rsidR="00BE1FCA" w:rsidRDefault="00BE1FCA" w:rsidP="00BE1FCA">
      <w:pPr>
        <w:rPr>
          <w:rFonts w:ascii="Corbel" w:hAnsi="Corbel"/>
          <w:lang w:val="en-US"/>
        </w:rPr>
      </w:pPr>
      <w:r>
        <w:rPr>
          <w:rFonts w:ascii="Corbel" w:hAnsi="Corbel"/>
          <w:lang w:val="en-US"/>
        </w:rPr>
        <w:t xml:space="preserve">Sing simple songs from memory with enjoyment, some expression and a sense of the shape of the melody; use voices confidently in a variety of ways; listen carefully and recall short rhythmic and melodic patterns; show physical control when playing musical instruments and responding to music. In year 2, children begin to play the recorder, learning how to hold and blow the instrument and introducing notes B, A, G and their representation in musical notation. </w:t>
      </w:r>
    </w:p>
    <w:p w14:paraId="33D4ED64" w14:textId="77777777" w:rsidR="00BE1FCA" w:rsidRDefault="00BE1FCA" w:rsidP="00BE1FCA">
      <w:pPr>
        <w:rPr>
          <w:rFonts w:ascii="Corbel" w:hAnsi="Corbel"/>
          <w:b/>
          <w:lang w:val="en-US"/>
        </w:rPr>
      </w:pPr>
      <w:r>
        <w:rPr>
          <w:rFonts w:ascii="Corbel" w:hAnsi="Corbel"/>
          <w:b/>
          <w:lang w:val="en-US"/>
        </w:rPr>
        <w:t>Ongoing skills – year 3 and 4</w:t>
      </w:r>
    </w:p>
    <w:p w14:paraId="0AA3E594" w14:textId="77777777" w:rsidR="00BE1FCA" w:rsidRDefault="00BE1FCA" w:rsidP="00BE1FCA">
      <w:pPr>
        <w:rPr>
          <w:rFonts w:ascii="Corbel" w:hAnsi="Corbel"/>
          <w:lang w:val="en-US"/>
        </w:rPr>
      </w:pPr>
      <w:r>
        <w:rPr>
          <w:rFonts w:ascii="Corbel" w:hAnsi="Corbel"/>
          <w:lang w:val="en-US"/>
        </w:rPr>
        <w:t xml:space="preserve">Sing simple songs from memory with accuracy of pitch, in a group or alone; understand the importance of articulating the words to communicate the song to an audience; listen carefully, with attention to detail; demonstrate increasing aural memory and physical control. In year 3 and 4, children consolidate learning the notes B, A, G on the recorder and following this musical notation, they extend their knowledge to learn the notes E and D. </w:t>
      </w:r>
    </w:p>
    <w:p w14:paraId="4CAB26D9" w14:textId="77777777" w:rsidR="00BE1FCA" w:rsidRDefault="00BE1FCA" w:rsidP="00BE1FCA">
      <w:pPr>
        <w:rPr>
          <w:rFonts w:ascii="Corbel" w:hAnsi="Corbel"/>
          <w:b/>
          <w:lang w:val="en-US"/>
        </w:rPr>
      </w:pPr>
      <w:r>
        <w:rPr>
          <w:rFonts w:ascii="Corbel" w:hAnsi="Corbel"/>
          <w:b/>
          <w:lang w:val="en-US"/>
        </w:rPr>
        <w:t>Ongoing skill – year 5 and 6</w:t>
      </w:r>
    </w:p>
    <w:p w14:paraId="5CFE22A1" w14:textId="77777777" w:rsidR="00015518" w:rsidRDefault="00BE1FCA" w:rsidP="00BE1FCA">
      <w:pPr>
        <w:rPr>
          <w:rFonts w:ascii="Corbel" w:hAnsi="Corbel"/>
          <w:lang w:val="en-US"/>
        </w:rPr>
      </w:pPr>
      <w:r>
        <w:rPr>
          <w:rFonts w:ascii="Corbel" w:hAnsi="Corbel"/>
          <w:lang w:val="en-US"/>
        </w:rPr>
        <w:t xml:space="preserve">Sing confidently in tune with awareness of breathing, diction, dynamics, phrasing, pitch control; identify where to place emphasis and accents in a song to create the intended effects; perform songs from memory with confidence and with an understanding of the meaning of the impact of the words. Children consolidate the previous notes learnt on the recorder and begin to learn high and low C and D. </w:t>
      </w:r>
    </w:p>
    <w:p w14:paraId="1C83657D" w14:textId="77777777" w:rsidR="00015518" w:rsidRDefault="00015518">
      <w:pPr>
        <w:rPr>
          <w:rFonts w:ascii="Corbel" w:hAnsi="Corbel"/>
          <w:lang w:val="en-US"/>
        </w:rPr>
      </w:pPr>
      <w:r>
        <w:rPr>
          <w:rFonts w:ascii="Corbel" w:hAnsi="Corbel"/>
          <w:lang w:val="en-US"/>
        </w:rPr>
        <w:br w:type="page"/>
      </w:r>
    </w:p>
    <w:tbl>
      <w:tblPr>
        <w:tblStyle w:val="TableGrid"/>
        <w:tblW w:w="0" w:type="auto"/>
        <w:tblLook w:val="04A0" w:firstRow="1" w:lastRow="0" w:firstColumn="1" w:lastColumn="0" w:noHBand="0" w:noVBand="1"/>
      </w:tblPr>
      <w:tblGrid>
        <w:gridCol w:w="3487"/>
        <w:gridCol w:w="3487"/>
        <w:gridCol w:w="3487"/>
        <w:gridCol w:w="3487"/>
      </w:tblGrid>
      <w:tr w:rsidR="00015518" w14:paraId="79FD6420" w14:textId="77777777" w:rsidTr="00015518">
        <w:tc>
          <w:tcPr>
            <w:tcW w:w="3487" w:type="dxa"/>
          </w:tcPr>
          <w:p w14:paraId="77D92E92" w14:textId="77777777" w:rsidR="00015518" w:rsidRDefault="00015518" w:rsidP="00BE1FCA">
            <w:pPr>
              <w:rPr>
                <w:rFonts w:ascii="Corbel" w:hAnsi="Corbel"/>
                <w:lang w:val="en-US"/>
              </w:rPr>
            </w:pPr>
          </w:p>
        </w:tc>
        <w:tc>
          <w:tcPr>
            <w:tcW w:w="3487" w:type="dxa"/>
          </w:tcPr>
          <w:p w14:paraId="61DC7FC9" w14:textId="77777777" w:rsidR="00015518" w:rsidRPr="00B33BA3" w:rsidRDefault="00015518" w:rsidP="00B33BA3">
            <w:pPr>
              <w:jc w:val="center"/>
              <w:rPr>
                <w:rFonts w:ascii="Corbel" w:hAnsi="Corbel"/>
                <w:b/>
                <w:color w:val="7030A0"/>
                <w:sz w:val="36"/>
                <w:lang w:val="en-US"/>
              </w:rPr>
            </w:pPr>
            <w:r w:rsidRPr="00B33BA3">
              <w:rPr>
                <w:rFonts w:ascii="Corbel" w:hAnsi="Corbel"/>
                <w:b/>
                <w:color w:val="7030A0"/>
                <w:sz w:val="36"/>
                <w:lang w:val="en-US"/>
              </w:rPr>
              <w:t>Autumn</w:t>
            </w:r>
          </w:p>
        </w:tc>
        <w:tc>
          <w:tcPr>
            <w:tcW w:w="3487" w:type="dxa"/>
          </w:tcPr>
          <w:p w14:paraId="631F3FD3" w14:textId="77777777" w:rsidR="00015518" w:rsidRPr="00B33BA3" w:rsidRDefault="00015518" w:rsidP="00B33BA3">
            <w:pPr>
              <w:jc w:val="center"/>
              <w:rPr>
                <w:rFonts w:ascii="Corbel" w:hAnsi="Corbel"/>
                <w:b/>
                <w:color w:val="7030A0"/>
                <w:sz w:val="36"/>
                <w:lang w:val="en-US"/>
              </w:rPr>
            </w:pPr>
            <w:r w:rsidRPr="00B33BA3">
              <w:rPr>
                <w:rFonts w:ascii="Corbel" w:hAnsi="Corbel"/>
                <w:b/>
                <w:color w:val="7030A0"/>
                <w:sz w:val="36"/>
                <w:lang w:val="en-US"/>
              </w:rPr>
              <w:t>Spring</w:t>
            </w:r>
          </w:p>
        </w:tc>
        <w:tc>
          <w:tcPr>
            <w:tcW w:w="3487" w:type="dxa"/>
          </w:tcPr>
          <w:p w14:paraId="40E05A84" w14:textId="77777777" w:rsidR="00015518" w:rsidRPr="00B33BA3" w:rsidRDefault="00015518" w:rsidP="00B33BA3">
            <w:pPr>
              <w:jc w:val="center"/>
              <w:rPr>
                <w:rFonts w:ascii="Corbel" w:hAnsi="Corbel"/>
                <w:b/>
                <w:color w:val="7030A0"/>
                <w:sz w:val="36"/>
                <w:lang w:val="en-US"/>
              </w:rPr>
            </w:pPr>
            <w:r w:rsidRPr="00B33BA3">
              <w:rPr>
                <w:rFonts w:ascii="Corbel" w:hAnsi="Corbel"/>
                <w:b/>
                <w:color w:val="7030A0"/>
                <w:sz w:val="36"/>
                <w:lang w:val="en-US"/>
              </w:rPr>
              <w:t>Summer</w:t>
            </w:r>
          </w:p>
        </w:tc>
      </w:tr>
      <w:tr w:rsidR="00015518" w14:paraId="7C7A958A" w14:textId="77777777" w:rsidTr="002A3A04">
        <w:tc>
          <w:tcPr>
            <w:tcW w:w="3487" w:type="dxa"/>
            <w:shd w:val="clear" w:color="auto" w:fill="CBB8DA"/>
          </w:tcPr>
          <w:p w14:paraId="08F7083B" w14:textId="77777777" w:rsidR="00015518" w:rsidRPr="00B33BA3" w:rsidRDefault="00015518" w:rsidP="00BE1FCA">
            <w:pPr>
              <w:rPr>
                <w:rFonts w:ascii="Corbel" w:hAnsi="Corbel"/>
                <w:b/>
                <w:sz w:val="28"/>
                <w:lang w:val="en-US"/>
              </w:rPr>
            </w:pPr>
            <w:r w:rsidRPr="00B33BA3">
              <w:rPr>
                <w:rFonts w:ascii="Corbel" w:hAnsi="Corbel"/>
                <w:b/>
                <w:sz w:val="28"/>
                <w:lang w:val="en-US"/>
              </w:rPr>
              <w:t>EYFS</w:t>
            </w:r>
          </w:p>
        </w:tc>
        <w:tc>
          <w:tcPr>
            <w:tcW w:w="3487" w:type="dxa"/>
            <w:shd w:val="clear" w:color="auto" w:fill="CBB8DA"/>
          </w:tcPr>
          <w:p w14:paraId="2E374D45" w14:textId="29217EFB" w:rsidR="00015518" w:rsidRDefault="002A3A04" w:rsidP="00BE1FCA">
            <w:pPr>
              <w:rPr>
                <w:rFonts w:ascii="Corbel" w:hAnsi="Corbel"/>
                <w:b/>
                <w:lang w:val="en-US"/>
              </w:rPr>
            </w:pPr>
            <w:r>
              <w:rPr>
                <w:rFonts w:ascii="Corbel" w:hAnsi="Corbel"/>
                <w:b/>
                <w:lang w:val="en-US"/>
              </w:rPr>
              <w:t xml:space="preserve">Timbre and duration – </w:t>
            </w:r>
          </w:p>
          <w:p w14:paraId="74FBE806" w14:textId="77777777" w:rsidR="002A3A04" w:rsidRDefault="002A3A04" w:rsidP="00BE1FCA">
            <w:pPr>
              <w:rPr>
                <w:rFonts w:ascii="Corbel" w:hAnsi="Corbel"/>
                <w:b/>
                <w:lang w:val="en-US"/>
              </w:rPr>
            </w:pPr>
          </w:p>
          <w:p w14:paraId="0803626E" w14:textId="19764ED9" w:rsidR="002A3A04" w:rsidRPr="002A3A04" w:rsidRDefault="002A3A04" w:rsidP="00BE1FCA">
            <w:pPr>
              <w:rPr>
                <w:rFonts w:ascii="Corbel" w:hAnsi="Corbel"/>
                <w:lang w:val="en-US"/>
              </w:rPr>
            </w:pPr>
            <w:r>
              <w:rPr>
                <w:rFonts w:ascii="Corbel" w:hAnsi="Corbel"/>
                <w:lang w:val="en-US"/>
              </w:rPr>
              <w:t>Getting to know classroom instruments and long and short sounds</w:t>
            </w:r>
          </w:p>
        </w:tc>
        <w:tc>
          <w:tcPr>
            <w:tcW w:w="3487" w:type="dxa"/>
            <w:shd w:val="clear" w:color="auto" w:fill="CBB8DA"/>
          </w:tcPr>
          <w:p w14:paraId="13D13A0A" w14:textId="584B9030" w:rsidR="00015518" w:rsidRDefault="002A3A04" w:rsidP="00BE1FCA">
            <w:pPr>
              <w:rPr>
                <w:rFonts w:ascii="Corbel" w:hAnsi="Corbel"/>
                <w:b/>
                <w:lang w:val="en-US"/>
              </w:rPr>
            </w:pPr>
            <w:r>
              <w:rPr>
                <w:rFonts w:ascii="Corbel" w:hAnsi="Corbel"/>
                <w:b/>
                <w:lang w:val="en-US"/>
              </w:rPr>
              <w:t xml:space="preserve">Pitch and dynamics – </w:t>
            </w:r>
          </w:p>
          <w:p w14:paraId="7857BC72" w14:textId="77777777" w:rsidR="002A3A04" w:rsidRDefault="002A3A04" w:rsidP="00BE1FCA">
            <w:pPr>
              <w:rPr>
                <w:rFonts w:ascii="Corbel" w:hAnsi="Corbel"/>
                <w:b/>
                <w:lang w:val="en-US"/>
              </w:rPr>
            </w:pPr>
          </w:p>
          <w:p w14:paraId="04E3C2C6" w14:textId="5C8AE1AC" w:rsidR="002A3A04" w:rsidRPr="002A3A04" w:rsidRDefault="002A3A04" w:rsidP="00BE1FCA">
            <w:pPr>
              <w:rPr>
                <w:rFonts w:ascii="Corbel" w:hAnsi="Corbel"/>
                <w:lang w:val="en-US"/>
              </w:rPr>
            </w:pPr>
            <w:r>
              <w:rPr>
                <w:rFonts w:ascii="Corbel" w:hAnsi="Corbel"/>
                <w:lang w:val="en-US"/>
              </w:rPr>
              <w:t>Using a high/low singing voice and loud/quiet sounds</w:t>
            </w:r>
          </w:p>
        </w:tc>
        <w:tc>
          <w:tcPr>
            <w:tcW w:w="3487" w:type="dxa"/>
            <w:shd w:val="clear" w:color="auto" w:fill="CBB8DA"/>
          </w:tcPr>
          <w:p w14:paraId="5145B345" w14:textId="746FE2A3" w:rsidR="00015518" w:rsidRDefault="002A3A04" w:rsidP="00BE1FCA">
            <w:pPr>
              <w:rPr>
                <w:rFonts w:ascii="Corbel" w:hAnsi="Corbel"/>
                <w:b/>
                <w:lang w:val="en-US"/>
              </w:rPr>
            </w:pPr>
            <w:r>
              <w:rPr>
                <w:rFonts w:ascii="Corbel" w:hAnsi="Corbel"/>
                <w:b/>
                <w:lang w:val="en-US"/>
              </w:rPr>
              <w:t xml:space="preserve">Tempo and Instrumental – </w:t>
            </w:r>
          </w:p>
          <w:p w14:paraId="531EB76C" w14:textId="77777777" w:rsidR="002A3A04" w:rsidRDefault="002A3A04" w:rsidP="00BE1FCA">
            <w:pPr>
              <w:rPr>
                <w:rFonts w:ascii="Corbel" w:hAnsi="Corbel"/>
                <w:b/>
                <w:lang w:val="en-US"/>
              </w:rPr>
            </w:pPr>
          </w:p>
          <w:p w14:paraId="30B3CADF" w14:textId="692E68B4" w:rsidR="002A3A04" w:rsidRPr="002A3A04" w:rsidRDefault="002A3A04" w:rsidP="00BE1FCA">
            <w:pPr>
              <w:rPr>
                <w:rFonts w:ascii="Corbel" w:hAnsi="Corbel"/>
                <w:lang w:val="en-US"/>
              </w:rPr>
            </w:pPr>
            <w:r>
              <w:rPr>
                <w:rFonts w:ascii="Corbel" w:hAnsi="Corbel"/>
                <w:lang w:val="en-US"/>
              </w:rPr>
              <w:t>Learning to play fast/slow sounds and pitched instruments</w:t>
            </w:r>
          </w:p>
        </w:tc>
      </w:tr>
      <w:tr w:rsidR="00015518" w14:paraId="2E07912C" w14:textId="77777777" w:rsidTr="00015518">
        <w:tc>
          <w:tcPr>
            <w:tcW w:w="3487" w:type="dxa"/>
            <w:shd w:val="clear" w:color="auto" w:fill="D9E2F3" w:themeFill="accent1" w:themeFillTint="33"/>
          </w:tcPr>
          <w:p w14:paraId="05C7C8BF" w14:textId="77777777" w:rsidR="00015518" w:rsidRPr="00B33BA3" w:rsidRDefault="00015518" w:rsidP="00BE1FCA">
            <w:pPr>
              <w:rPr>
                <w:rFonts w:ascii="Corbel" w:hAnsi="Corbel"/>
                <w:b/>
                <w:sz w:val="28"/>
                <w:lang w:val="en-US"/>
              </w:rPr>
            </w:pPr>
            <w:r w:rsidRPr="00B33BA3">
              <w:rPr>
                <w:rFonts w:ascii="Corbel" w:hAnsi="Corbel"/>
                <w:b/>
                <w:sz w:val="28"/>
                <w:lang w:val="en-US"/>
              </w:rPr>
              <w:t>Year 1 and 2</w:t>
            </w:r>
          </w:p>
        </w:tc>
        <w:tc>
          <w:tcPr>
            <w:tcW w:w="3487" w:type="dxa"/>
            <w:shd w:val="clear" w:color="auto" w:fill="D9E2F3" w:themeFill="accent1" w:themeFillTint="33"/>
          </w:tcPr>
          <w:p w14:paraId="5C6CF35E" w14:textId="77777777" w:rsidR="00015518" w:rsidRDefault="00015518" w:rsidP="00BE1FCA">
            <w:pPr>
              <w:rPr>
                <w:rFonts w:ascii="Corbel" w:hAnsi="Corbel"/>
                <w:lang w:val="en-US"/>
              </w:rPr>
            </w:pPr>
            <w:r w:rsidRPr="00015518">
              <w:rPr>
                <w:rFonts w:ascii="Corbel" w:hAnsi="Corbel"/>
                <w:b/>
                <w:lang w:val="en-US"/>
              </w:rPr>
              <w:t>Feel the pulse</w:t>
            </w:r>
            <w:r>
              <w:rPr>
                <w:rFonts w:ascii="Corbel" w:hAnsi="Corbel"/>
                <w:lang w:val="en-US"/>
              </w:rPr>
              <w:t xml:space="preserve"> –</w:t>
            </w:r>
          </w:p>
          <w:p w14:paraId="5AC14EE3" w14:textId="77777777" w:rsidR="00015518" w:rsidRDefault="00015518" w:rsidP="00BE1FCA">
            <w:pPr>
              <w:rPr>
                <w:rFonts w:ascii="Corbel" w:hAnsi="Corbel"/>
                <w:lang w:val="en-US"/>
              </w:rPr>
            </w:pPr>
          </w:p>
          <w:p w14:paraId="44FC5054" w14:textId="77777777" w:rsidR="00015518" w:rsidRDefault="00015518" w:rsidP="00BE1FCA">
            <w:pPr>
              <w:rPr>
                <w:rFonts w:ascii="Corbel" w:hAnsi="Corbel"/>
                <w:b/>
                <w:lang w:val="en-US"/>
              </w:rPr>
            </w:pPr>
            <w:r w:rsidRPr="00015518">
              <w:rPr>
                <w:rFonts w:ascii="Corbel" w:hAnsi="Corbel"/>
                <w:b/>
                <w:lang w:val="en-US"/>
              </w:rPr>
              <w:t>Exploring pulse and rhythm</w:t>
            </w:r>
          </w:p>
          <w:p w14:paraId="1EA275A4" w14:textId="77777777" w:rsidR="00015518" w:rsidRDefault="00015518" w:rsidP="00BE1FCA">
            <w:pPr>
              <w:rPr>
                <w:rFonts w:ascii="Corbel" w:hAnsi="Corbel"/>
                <w:b/>
                <w:lang w:val="en-US"/>
              </w:rPr>
            </w:pPr>
          </w:p>
          <w:p w14:paraId="5987E739" w14:textId="77777777" w:rsidR="00015518" w:rsidRPr="00015518" w:rsidRDefault="00015518" w:rsidP="00BE1FCA">
            <w:pPr>
              <w:rPr>
                <w:rFonts w:ascii="Corbel" w:hAnsi="Corbel"/>
                <w:lang w:val="en-US"/>
              </w:rPr>
            </w:pPr>
            <w:r>
              <w:rPr>
                <w:rFonts w:ascii="Corbel" w:hAnsi="Corbel"/>
                <w:lang w:val="en-US"/>
              </w:rPr>
              <w:t xml:space="preserve">Identify pulse in music, repeat and create short rhythmic phrases confidently. </w:t>
            </w:r>
          </w:p>
        </w:tc>
        <w:tc>
          <w:tcPr>
            <w:tcW w:w="3487" w:type="dxa"/>
            <w:shd w:val="clear" w:color="auto" w:fill="D9E2F3" w:themeFill="accent1" w:themeFillTint="33"/>
          </w:tcPr>
          <w:p w14:paraId="4DBE5CF5" w14:textId="77777777" w:rsidR="00015518" w:rsidRDefault="00015518" w:rsidP="00BE1FCA">
            <w:pPr>
              <w:rPr>
                <w:rFonts w:ascii="Corbel" w:hAnsi="Corbel"/>
                <w:b/>
                <w:lang w:val="en-US"/>
              </w:rPr>
            </w:pPr>
            <w:r>
              <w:rPr>
                <w:rFonts w:ascii="Corbel" w:hAnsi="Corbel"/>
                <w:b/>
                <w:lang w:val="en-US"/>
              </w:rPr>
              <w:t xml:space="preserve">Sounds interesting – </w:t>
            </w:r>
          </w:p>
          <w:p w14:paraId="1B010862" w14:textId="77777777" w:rsidR="00015518" w:rsidRDefault="00015518" w:rsidP="00BE1FCA">
            <w:pPr>
              <w:rPr>
                <w:rFonts w:ascii="Corbel" w:hAnsi="Corbel"/>
                <w:b/>
                <w:lang w:val="en-US"/>
              </w:rPr>
            </w:pPr>
          </w:p>
          <w:p w14:paraId="11AB683A" w14:textId="77777777" w:rsidR="00015518" w:rsidRDefault="00015518" w:rsidP="00BE1FCA">
            <w:pPr>
              <w:rPr>
                <w:rFonts w:ascii="Corbel" w:hAnsi="Corbel"/>
                <w:b/>
                <w:lang w:val="en-US"/>
              </w:rPr>
            </w:pPr>
            <w:r w:rsidRPr="00015518">
              <w:rPr>
                <w:rFonts w:ascii="Corbel" w:hAnsi="Corbel"/>
                <w:b/>
                <w:lang w:val="en-US"/>
              </w:rPr>
              <w:t>Exploring sounds</w:t>
            </w:r>
          </w:p>
          <w:p w14:paraId="77CA3DA0" w14:textId="77777777" w:rsidR="00015518" w:rsidRDefault="00015518" w:rsidP="00BE1FCA">
            <w:pPr>
              <w:rPr>
                <w:rFonts w:ascii="Corbel" w:hAnsi="Corbel"/>
                <w:b/>
                <w:lang w:val="en-US"/>
              </w:rPr>
            </w:pPr>
          </w:p>
          <w:p w14:paraId="24AB2B0C" w14:textId="77777777" w:rsidR="00015518" w:rsidRPr="00015518" w:rsidRDefault="00015518" w:rsidP="00BE1FCA">
            <w:pPr>
              <w:rPr>
                <w:rFonts w:ascii="Corbel" w:hAnsi="Corbel"/>
                <w:lang w:val="en-US"/>
              </w:rPr>
            </w:pPr>
            <w:r>
              <w:rPr>
                <w:rFonts w:ascii="Corbel" w:hAnsi="Corbel"/>
                <w:lang w:val="en-US"/>
              </w:rPr>
              <w:t xml:space="preserve">Identify different way sounds can be made and changed; use and choose sounds confidently in response to a stimulus. Create graphic notation to represent sounds and when they should be played. </w:t>
            </w:r>
          </w:p>
        </w:tc>
        <w:tc>
          <w:tcPr>
            <w:tcW w:w="3487" w:type="dxa"/>
            <w:shd w:val="clear" w:color="auto" w:fill="D9E2F3" w:themeFill="accent1" w:themeFillTint="33"/>
          </w:tcPr>
          <w:p w14:paraId="559F3204" w14:textId="77777777" w:rsidR="00015518" w:rsidRDefault="00015518" w:rsidP="00BE1FCA">
            <w:pPr>
              <w:rPr>
                <w:rFonts w:ascii="Corbel" w:hAnsi="Corbel"/>
                <w:b/>
                <w:lang w:val="en-US"/>
              </w:rPr>
            </w:pPr>
            <w:r>
              <w:rPr>
                <w:rFonts w:ascii="Corbel" w:hAnsi="Corbel"/>
                <w:b/>
                <w:lang w:val="en-US"/>
              </w:rPr>
              <w:t xml:space="preserve">The long and short of it – </w:t>
            </w:r>
          </w:p>
          <w:p w14:paraId="574EA84E" w14:textId="77777777" w:rsidR="00015518" w:rsidRDefault="00015518" w:rsidP="00BE1FCA">
            <w:pPr>
              <w:rPr>
                <w:rFonts w:ascii="Corbel" w:hAnsi="Corbel"/>
                <w:b/>
                <w:lang w:val="en-US"/>
              </w:rPr>
            </w:pPr>
          </w:p>
          <w:p w14:paraId="7F9BA4E7" w14:textId="77777777" w:rsidR="00015518" w:rsidRDefault="00015518" w:rsidP="00BE1FCA">
            <w:pPr>
              <w:rPr>
                <w:rFonts w:ascii="Corbel" w:hAnsi="Corbel"/>
                <w:b/>
                <w:lang w:val="en-US"/>
              </w:rPr>
            </w:pPr>
            <w:r>
              <w:rPr>
                <w:rFonts w:ascii="Corbel" w:hAnsi="Corbel"/>
                <w:b/>
                <w:lang w:val="en-US"/>
              </w:rPr>
              <w:t>Exploring duration</w:t>
            </w:r>
          </w:p>
          <w:p w14:paraId="111239B1" w14:textId="77777777" w:rsidR="00015518" w:rsidRDefault="00015518" w:rsidP="00BE1FCA">
            <w:pPr>
              <w:rPr>
                <w:rFonts w:ascii="Corbel" w:hAnsi="Corbel"/>
                <w:b/>
                <w:lang w:val="en-US"/>
              </w:rPr>
            </w:pPr>
          </w:p>
          <w:p w14:paraId="033BF3E0" w14:textId="77777777" w:rsidR="00015518" w:rsidRPr="00015518" w:rsidRDefault="00015518" w:rsidP="00BE1FCA">
            <w:pPr>
              <w:rPr>
                <w:rFonts w:ascii="Corbel" w:hAnsi="Corbel"/>
                <w:lang w:val="en-US"/>
              </w:rPr>
            </w:pPr>
            <w:r>
              <w:rPr>
                <w:rFonts w:ascii="Corbel" w:hAnsi="Corbel"/>
                <w:lang w:val="en-US"/>
              </w:rPr>
              <w:t xml:space="preserve">Make and control log and short sounds using voices and instruments; create a sequence of long and short sounds. </w:t>
            </w:r>
          </w:p>
        </w:tc>
      </w:tr>
      <w:tr w:rsidR="00015518" w14:paraId="3FDF7ABA" w14:textId="77777777" w:rsidTr="00015518">
        <w:tc>
          <w:tcPr>
            <w:tcW w:w="3487" w:type="dxa"/>
            <w:shd w:val="clear" w:color="auto" w:fill="DDB9E3"/>
          </w:tcPr>
          <w:p w14:paraId="735912AF" w14:textId="77777777" w:rsidR="00015518" w:rsidRPr="00B33BA3" w:rsidRDefault="00015518" w:rsidP="00BE1FCA">
            <w:pPr>
              <w:rPr>
                <w:rFonts w:ascii="Corbel" w:hAnsi="Corbel"/>
                <w:b/>
                <w:sz w:val="28"/>
                <w:lang w:val="en-US"/>
              </w:rPr>
            </w:pPr>
            <w:r w:rsidRPr="00B33BA3">
              <w:rPr>
                <w:rFonts w:ascii="Corbel" w:hAnsi="Corbel"/>
                <w:b/>
                <w:sz w:val="28"/>
                <w:lang w:val="en-US"/>
              </w:rPr>
              <w:t>Year 3 and 4</w:t>
            </w:r>
          </w:p>
        </w:tc>
        <w:tc>
          <w:tcPr>
            <w:tcW w:w="3487" w:type="dxa"/>
            <w:shd w:val="clear" w:color="auto" w:fill="DDB9E3"/>
          </w:tcPr>
          <w:p w14:paraId="3B2EC247" w14:textId="77777777" w:rsidR="00015518" w:rsidRPr="00015518" w:rsidRDefault="00015518" w:rsidP="00BE1FCA">
            <w:pPr>
              <w:rPr>
                <w:b/>
              </w:rPr>
            </w:pPr>
            <w:r w:rsidRPr="00015518">
              <w:rPr>
                <w:b/>
              </w:rPr>
              <w:t xml:space="preserve">Play it again – </w:t>
            </w:r>
          </w:p>
          <w:p w14:paraId="0BDFFDA1" w14:textId="77777777" w:rsidR="00015518" w:rsidRPr="00015518" w:rsidRDefault="00015518" w:rsidP="00BE1FCA">
            <w:pPr>
              <w:rPr>
                <w:b/>
              </w:rPr>
            </w:pPr>
          </w:p>
          <w:p w14:paraId="2B11C92E" w14:textId="77777777" w:rsidR="00015518" w:rsidRPr="00015518" w:rsidRDefault="00015518" w:rsidP="00BE1FCA">
            <w:pPr>
              <w:rPr>
                <w:b/>
              </w:rPr>
            </w:pPr>
            <w:r w:rsidRPr="00015518">
              <w:rPr>
                <w:b/>
              </w:rPr>
              <w:t xml:space="preserve">Exploring rhythmic patterns </w:t>
            </w:r>
          </w:p>
          <w:p w14:paraId="645FAC52" w14:textId="77777777" w:rsidR="00015518" w:rsidRDefault="00015518" w:rsidP="00BE1FCA"/>
          <w:p w14:paraId="4562B1FC" w14:textId="77777777" w:rsidR="00015518" w:rsidRDefault="00015518" w:rsidP="00BE1FCA">
            <w:pPr>
              <w:rPr>
                <w:rFonts w:ascii="Corbel" w:hAnsi="Corbel"/>
                <w:lang w:val="en-US"/>
              </w:rPr>
            </w:pPr>
            <w:r>
              <w:t>Recognise and create repeated patterns; perform with control of pulse and awareness of what others are playing.</w:t>
            </w:r>
          </w:p>
        </w:tc>
        <w:tc>
          <w:tcPr>
            <w:tcW w:w="3487" w:type="dxa"/>
            <w:shd w:val="clear" w:color="auto" w:fill="DDB9E3"/>
          </w:tcPr>
          <w:p w14:paraId="7652F579" w14:textId="77777777" w:rsidR="00015518" w:rsidRPr="00015518" w:rsidRDefault="00015518" w:rsidP="00BE1FCA">
            <w:pPr>
              <w:rPr>
                <w:b/>
              </w:rPr>
            </w:pPr>
            <w:r w:rsidRPr="00015518">
              <w:rPr>
                <w:b/>
              </w:rPr>
              <w:t xml:space="preserve">The class orchestra – </w:t>
            </w:r>
          </w:p>
          <w:p w14:paraId="67A0167F" w14:textId="77777777" w:rsidR="00015518" w:rsidRPr="00015518" w:rsidRDefault="00015518" w:rsidP="00BE1FCA">
            <w:pPr>
              <w:rPr>
                <w:b/>
              </w:rPr>
            </w:pPr>
          </w:p>
          <w:p w14:paraId="038BE394" w14:textId="77777777" w:rsidR="00015518" w:rsidRPr="00015518" w:rsidRDefault="00015518" w:rsidP="00BE1FCA">
            <w:pPr>
              <w:rPr>
                <w:b/>
              </w:rPr>
            </w:pPr>
            <w:r w:rsidRPr="00015518">
              <w:rPr>
                <w:b/>
              </w:rPr>
              <w:t xml:space="preserve">Exploring arrangements </w:t>
            </w:r>
          </w:p>
          <w:p w14:paraId="28A64549" w14:textId="77777777" w:rsidR="00015518" w:rsidRDefault="00015518" w:rsidP="00BE1FCA"/>
          <w:p w14:paraId="0DBCD4EB" w14:textId="77777777" w:rsidR="00015518" w:rsidRDefault="00015518" w:rsidP="00BE1FCA">
            <w:pPr>
              <w:rPr>
                <w:rFonts w:ascii="Corbel" w:hAnsi="Corbel"/>
                <w:lang w:val="en-US"/>
              </w:rPr>
            </w:pPr>
            <w:r>
              <w:t>Sing in tune; maintain a simple part within an ensemble; work with several layers of sound and have an awareness of the combined effect. Represent combined sounds in graphic notation.</w:t>
            </w:r>
          </w:p>
        </w:tc>
        <w:tc>
          <w:tcPr>
            <w:tcW w:w="3487" w:type="dxa"/>
            <w:shd w:val="clear" w:color="auto" w:fill="DDB9E3"/>
          </w:tcPr>
          <w:p w14:paraId="2040F538" w14:textId="77777777" w:rsidR="00B33BA3" w:rsidRPr="00B33BA3" w:rsidRDefault="00015518" w:rsidP="00BE1FCA">
            <w:pPr>
              <w:rPr>
                <w:b/>
              </w:rPr>
            </w:pPr>
            <w:r w:rsidRPr="00B33BA3">
              <w:rPr>
                <w:b/>
              </w:rPr>
              <w:t xml:space="preserve">Animal magic – </w:t>
            </w:r>
          </w:p>
          <w:p w14:paraId="770C2182" w14:textId="77777777" w:rsidR="00B33BA3" w:rsidRPr="00B33BA3" w:rsidRDefault="00B33BA3" w:rsidP="00BE1FCA">
            <w:pPr>
              <w:rPr>
                <w:b/>
              </w:rPr>
            </w:pPr>
          </w:p>
          <w:p w14:paraId="276E72F6" w14:textId="77777777" w:rsidR="00B33BA3" w:rsidRPr="00B33BA3" w:rsidRDefault="00015518" w:rsidP="00BE1FCA">
            <w:pPr>
              <w:rPr>
                <w:b/>
              </w:rPr>
            </w:pPr>
            <w:r w:rsidRPr="00B33BA3">
              <w:rPr>
                <w:b/>
              </w:rPr>
              <w:t xml:space="preserve">Exploring descriptive sounds </w:t>
            </w:r>
          </w:p>
          <w:p w14:paraId="533D0F39" w14:textId="77777777" w:rsidR="00B33BA3" w:rsidRDefault="00B33BA3" w:rsidP="00BE1FCA"/>
          <w:p w14:paraId="687DDEF6" w14:textId="77777777" w:rsidR="00015518" w:rsidRDefault="00015518" w:rsidP="00BE1FCA">
            <w:pPr>
              <w:rPr>
                <w:rFonts w:ascii="Corbel" w:hAnsi="Corbel"/>
                <w:lang w:val="en-US"/>
              </w:rPr>
            </w:pPr>
            <w:r>
              <w:t>Recognise how musical elements can be used together to compose descriptive music; combine sounds with movement and narrative within graphic notation.</w:t>
            </w:r>
          </w:p>
        </w:tc>
      </w:tr>
      <w:tr w:rsidR="00015518" w14:paraId="6C2F51A1" w14:textId="77777777" w:rsidTr="00015518">
        <w:tc>
          <w:tcPr>
            <w:tcW w:w="3487" w:type="dxa"/>
            <w:shd w:val="clear" w:color="auto" w:fill="D9E2F3" w:themeFill="accent1" w:themeFillTint="33"/>
          </w:tcPr>
          <w:p w14:paraId="7B7418F8" w14:textId="77777777" w:rsidR="00015518" w:rsidRPr="00B33BA3" w:rsidRDefault="00015518" w:rsidP="00BE1FCA">
            <w:pPr>
              <w:rPr>
                <w:rFonts w:ascii="Corbel" w:hAnsi="Corbel"/>
                <w:b/>
                <w:sz w:val="28"/>
                <w:lang w:val="en-US"/>
              </w:rPr>
            </w:pPr>
            <w:r w:rsidRPr="00B33BA3">
              <w:rPr>
                <w:rFonts w:ascii="Corbel" w:hAnsi="Corbel"/>
                <w:b/>
                <w:sz w:val="28"/>
                <w:lang w:val="en-US"/>
              </w:rPr>
              <w:t>Year 5 and 6</w:t>
            </w:r>
          </w:p>
        </w:tc>
        <w:tc>
          <w:tcPr>
            <w:tcW w:w="3487" w:type="dxa"/>
            <w:shd w:val="clear" w:color="auto" w:fill="D9E2F3" w:themeFill="accent1" w:themeFillTint="33"/>
          </w:tcPr>
          <w:p w14:paraId="2FEED569" w14:textId="77777777" w:rsidR="00B33BA3" w:rsidRPr="00B33BA3" w:rsidRDefault="00B33BA3" w:rsidP="00BE1FCA">
            <w:pPr>
              <w:rPr>
                <w:b/>
              </w:rPr>
            </w:pPr>
            <w:r w:rsidRPr="00B33BA3">
              <w:rPr>
                <w:b/>
              </w:rPr>
              <w:t xml:space="preserve">Cyclic patterns – </w:t>
            </w:r>
          </w:p>
          <w:p w14:paraId="787DE599" w14:textId="77777777" w:rsidR="00B33BA3" w:rsidRPr="00B33BA3" w:rsidRDefault="00B33BA3" w:rsidP="00BE1FCA">
            <w:pPr>
              <w:rPr>
                <w:b/>
              </w:rPr>
            </w:pPr>
          </w:p>
          <w:p w14:paraId="10DE113A" w14:textId="77777777" w:rsidR="00B33BA3" w:rsidRPr="00B33BA3" w:rsidRDefault="00B33BA3" w:rsidP="00BE1FCA">
            <w:pPr>
              <w:rPr>
                <w:b/>
              </w:rPr>
            </w:pPr>
            <w:r w:rsidRPr="00B33BA3">
              <w:rPr>
                <w:b/>
              </w:rPr>
              <w:t xml:space="preserve">Exploring rhythm and pulse </w:t>
            </w:r>
          </w:p>
          <w:p w14:paraId="32478E40" w14:textId="77777777" w:rsidR="00B33BA3" w:rsidRDefault="00B33BA3" w:rsidP="00BE1FCA"/>
          <w:p w14:paraId="7E28FF38" w14:textId="77777777" w:rsidR="00015518" w:rsidRDefault="00B33BA3" w:rsidP="00BE1FCA">
            <w:pPr>
              <w:rPr>
                <w:rFonts w:ascii="Corbel" w:hAnsi="Corbel"/>
                <w:lang w:val="en-US"/>
              </w:rPr>
            </w:pPr>
            <w:r>
              <w:lastRenderedPageBreak/>
              <w:t>Create rhythmic patterns with an awareness of timbre and duration; perform these confidently with a strong sense of pulse within simple cyclic patterns.</w:t>
            </w:r>
          </w:p>
        </w:tc>
        <w:tc>
          <w:tcPr>
            <w:tcW w:w="3487" w:type="dxa"/>
            <w:shd w:val="clear" w:color="auto" w:fill="D9E2F3" w:themeFill="accent1" w:themeFillTint="33"/>
          </w:tcPr>
          <w:p w14:paraId="05D3FC9C" w14:textId="77777777" w:rsidR="00015518" w:rsidRDefault="00015518" w:rsidP="00BE1FCA">
            <w:pPr>
              <w:rPr>
                <w:rFonts w:ascii="Corbel" w:hAnsi="Corbel"/>
                <w:lang w:val="en-US"/>
              </w:rPr>
            </w:pPr>
          </w:p>
        </w:tc>
        <w:tc>
          <w:tcPr>
            <w:tcW w:w="3487" w:type="dxa"/>
            <w:shd w:val="clear" w:color="auto" w:fill="D9E2F3" w:themeFill="accent1" w:themeFillTint="33"/>
          </w:tcPr>
          <w:p w14:paraId="308EAA7D" w14:textId="77777777" w:rsidR="00015518" w:rsidRDefault="00015518" w:rsidP="00BE1FCA">
            <w:pPr>
              <w:rPr>
                <w:rFonts w:ascii="Corbel" w:hAnsi="Corbel"/>
                <w:lang w:val="en-US"/>
              </w:rPr>
            </w:pPr>
          </w:p>
        </w:tc>
      </w:tr>
    </w:tbl>
    <w:p w14:paraId="6E5B6D9E" w14:textId="77777777" w:rsidR="00BE1FCA" w:rsidRPr="00BE1FCA" w:rsidRDefault="00BE1FCA" w:rsidP="00BE1FCA">
      <w:pPr>
        <w:rPr>
          <w:rFonts w:ascii="Corbel" w:hAnsi="Corbel"/>
          <w:lang w:val="en-US"/>
        </w:rPr>
      </w:pPr>
    </w:p>
    <w:sectPr w:rsidR="00BE1FCA" w:rsidRPr="00BE1FCA" w:rsidSect="00BE1FCA">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EC31A" w14:textId="77777777" w:rsidR="00015518" w:rsidRDefault="00015518" w:rsidP="00015518">
      <w:pPr>
        <w:spacing w:after="0" w:line="240" w:lineRule="auto"/>
      </w:pPr>
      <w:r>
        <w:separator/>
      </w:r>
    </w:p>
  </w:endnote>
  <w:endnote w:type="continuationSeparator" w:id="0">
    <w:p w14:paraId="0456D670" w14:textId="77777777" w:rsidR="00015518" w:rsidRDefault="00015518" w:rsidP="0001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95027" w14:textId="77777777" w:rsidR="00015518" w:rsidRDefault="00015518">
    <w:pPr>
      <w:pStyle w:val="Footer"/>
    </w:pPr>
    <w:r>
      <w:t>Longford Park School. Music Long Term Plan. September 2022</w:t>
    </w:r>
  </w:p>
  <w:p w14:paraId="2E54ABD4" w14:textId="77777777" w:rsidR="00015518" w:rsidRDefault="00015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07447" w14:textId="77777777" w:rsidR="00015518" w:rsidRDefault="00015518" w:rsidP="00015518">
      <w:pPr>
        <w:spacing w:after="0" w:line="240" w:lineRule="auto"/>
      </w:pPr>
      <w:r>
        <w:separator/>
      </w:r>
    </w:p>
  </w:footnote>
  <w:footnote w:type="continuationSeparator" w:id="0">
    <w:p w14:paraId="0CF8B491" w14:textId="77777777" w:rsidR="00015518" w:rsidRDefault="00015518" w:rsidP="000155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FCA"/>
    <w:rsid w:val="00015518"/>
    <w:rsid w:val="002A3A04"/>
    <w:rsid w:val="00613C01"/>
    <w:rsid w:val="00661FD1"/>
    <w:rsid w:val="00B33BA3"/>
    <w:rsid w:val="00BE1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C869C"/>
  <w15:chartTrackingRefBased/>
  <w15:docId w15:val="{A09EC91B-030C-4410-998F-335B7E791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518"/>
  </w:style>
  <w:style w:type="paragraph" w:styleId="Footer">
    <w:name w:val="footer"/>
    <w:basedOn w:val="Normal"/>
    <w:link w:val="FooterChar"/>
    <w:uiPriority w:val="99"/>
    <w:unhideWhenUsed/>
    <w:rsid w:val="00015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518"/>
  </w:style>
  <w:style w:type="table" w:styleId="TableGrid">
    <w:name w:val="Table Grid"/>
    <w:basedOn w:val="TableNormal"/>
    <w:uiPriority w:val="39"/>
    <w:rsid w:val="00015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3213514E54164C9907D75D44C4CE8B" ma:contentTypeVersion="10" ma:contentTypeDescription="Create a new document." ma:contentTypeScope="" ma:versionID="8b1444569be90a4863d1a7a1e582738f">
  <xsd:schema xmlns:xsd="http://www.w3.org/2001/XMLSchema" xmlns:xs="http://www.w3.org/2001/XMLSchema" xmlns:p="http://schemas.microsoft.com/office/2006/metadata/properties" xmlns:ns3="208abd75-fb31-4401-9518-57b47831c163" xmlns:ns4="541517d9-9df3-4400-b4ed-d2afed9f6e31" targetNamespace="http://schemas.microsoft.com/office/2006/metadata/properties" ma:root="true" ma:fieldsID="1ae69616aea4751311dd2627745a15b4" ns3:_="" ns4:_="">
    <xsd:import namespace="208abd75-fb31-4401-9518-57b47831c163"/>
    <xsd:import namespace="541517d9-9df3-4400-b4ed-d2afed9f6e3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8abd75-fb31-4401-9518-57b47831c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1517d9-9df3-4400-b4ed-d2afed9f6e3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E5146A-1121-497F-945A-995EFF2CB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8abd75-fb31-4401-9518-57b47831c163"/>
    <ds:schemaRef ds:uri="541517d9-9df3-4400-b4ed-d2afed9f6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549496-1F5A-414C-A36A-4FCF10CED832}">
  <ds:schemaRefs>
    <ds:schemaRef ds:uri="http://schemas.microsoft.com/sharepoint/v3/contenttype/forms"/>
  </ds:schemaRefs>
</ds:datastoreItem>
</file>

<file path=customXml/itemProps3.xml><?xml version="1.0" encoding="utf-8"?>
<ds:datastoreItem xmlns:ds="http://schemas.openxmlformats.org/officeDocument/2006/customXml" ds:itemID="{D23DF287-4187-4628-AC20-19C1A72EB023}">
  <ds:schemaRefs>
    <ds:schemaRef ds:uri="http://purl.org/dc/elements/1.1/"/>
    <ds:schemaRef ds:uri="208abd75-fb31-4401-9518-57b47831c163"/>
    <ds:schemaRef ds:uri="http://www.w3.org/XML/1998/namespace"/>
    <ds:schemaRef ds:uri="http://schemas.microsoft.com/office/2006/documentManagement/types"/>
    <ds:schemaRef ds:uri="541517d9-9df3-4400-b4ed-d2afed9f6e3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Flannigan</dc:creator>
  <cp:keywords/>
  <dc:description/>
  <cp:lastModifiedBy>Mrs C. Flannigan</cp:lastModifiedBy>
  <cp:revision>2</cp:revision>
  <dcterms:created xsi:type="dcterms:W3CDTF">2022-11-02T11:35:00Z</dcterms:created>
  <dcterms:modified xsi:type="dcterms:W3CDTF">2022-11-02T11:35:00Z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0x0101007A3213514E54164C9907D75D44C4CE8B</vt:lpwstr>
  </property>
</Properties>
</file>