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7951"/>
        <w:gridCol w:w="283"/>
      </w:tblGrid>
      <w:tr w:rsidR="006F3BC3" w:rsidRPr="00B334CE" w14:paraId="47D9B0B3" w14:textId="77777777" w:rsidTr="009524AC">
        <w:trPr>
          <w:trHeight w:val="58"/>
        </w:trPr>
        <w:tc>
          <w:tcPr>
            <w:tcW w:w="2109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234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009524AC">
        <w:trPr>
          <w:trHeight w:val="2715"/>
        </w:trPr>
        <w:tc>
          <w:tcPr>
            <w:tcW w:w="2109" w:type="dxa"/>
          </w:tcPr>
          <w:p w14:paraId="055C9634" w14:textId="77777777" w:rsidR="006F3BC3" w:rsidRPr="00C849FF" w:rsidRDefault="006F3BC3" w:rsidP="006F3BC3">
            <w:pPr>
              <w:spacing w:after="0" w:line="240" w:lineRule="auto"/>
              <w:rPr>
                <w:b/>
                <w:bCs/>
                <w:color w:val="00B0F0"/>
                <w:sz w:val="40"/>
                <w:szCs w:val="40"/>
              </w:rPr>
            </w:pPr>
            <w:r w:rsidRPr="00C849FF">
              <w:rPr>
                <w:b/>
                <w:bCs/>
                <w:color w:val="00B0F0"/>
                <w:sz w:val="40"/>
                <w:szCs w:val="40"/>
              </w:rPr>
              <w:t>English</w:t>
            </w:r>
          </w:p>
          <w:p w14:paraId="4BFAEDD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234" w:type="dxa"/>
            <w:gridSpan w:val="2"/>
          </w:tcPr>
          <w:p w14:paraId="78A80DA0" w14:textId="5A741961" w:rsidR="00EA6D91" w:rsidRDefault="00307DF0" w:rsidP="00307DF0">
            <w:pPr>
              <w:spacing w:after="0" w:line="240" w:lineRule="auto"/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</w:pPr>
            <w:r w:rsidRPr="00947C7E">
              <w:rPr>
                <w:rFonts w:eastAsia="Times New Roman" w:cs="Helvetica"/>
                <w:b/>
                <w:color w:val="0070C0"/>
                <w:sz w:val="24"/>
                <w:szCs w:val="24"/>
              </w:rPr>
              <w:t xml:space="preserve">This term </w:t>
            </w:r>
            <w:r w:rsidR="005449FC">
              <w:rPr>
                <w:rFonts w:eastAsia="Times New Roman" w:cs="Helvetica"/>
                <w:b/>
                <w:color w:val="0070C0"/>
                <w:sz w:val="24"/>
                <w:szCs w:val="24"/>
              </w:rPr>
              <w:t>the</w:t>
            </w:r>
            <w:r w:rsidRPr="00947C7E">
              <w:rPr>
                <w:rFonts w:eastAsia="Times New Roman" w:cs="Helvetica"/>
                <w:b/>
                <w:color w:val="0070C0"/>
                <w:sz w:val="24"/>
                <w:szCs w:val="24"/>
              </w:rPr>
              <w:t xml:space="preserve"> book</w:t>
            </w:r>
            <w:r w:rsidR="005449FC">
              <w:rPr>
                <w:rFonts w:eastAsia="Times New Roman" w:cs="Helvetica"/>
                <w:b/>
                <w:color w:val="0070C0"/>
                <w:sz w:val="24"/>
                <w:szCs w:val="24"/>
              </w:rPr>
              <w:t>s we</w:t>
            </w:r>
            <w:r w:rsidRPr="00947C7E">
              <w:rPr>
                <w:rFonts w:eastAsia="Times New Roman" w:cs="Helvetica"/>
                <w:b/>
                <w:color w:val="0070C0"/>
                <w:sz w:val="24"/>
                <w:szCs w:val="24"/>
              </w:rPr>
              <w:t xml:space="preserve"> will be focusing on</w:t>
            </w:r>
            <w:r w:rsidR="005449FC">
              <w:rPr>
                <w:rFonts w:eastAsia="Times New Roman" w:cs="Helvetica"/>
                <w:b/>
                <w:color w:val="0070C0"/>
                <w:sz w:val="24"/>
                <w:szCs w:val="24"/>
              </w:rPr>
              <w:t xml:space="preserve"> </w:t>
            </w:r>
            <w:r w:rsidR="005449FC">
              <w:rPr>
                <w:rFonts w:eastAsia="Times New Roman" w:cs="Calibri"/>
                <w:b/>
                <w:color w:val="0070C0"/>
                <w:sz w:val="24"/>
                <w:szCs w:val="24"/>
              </w:rPr>
              <w:t>are</w:t>
            </w:r>
            <w:r w:rsidR="005449FC" w:rsidRPr="005449FC">
              <w:rPr>
                <w:rFonts w:cs="Calibri"/>
                <w:b/>
                <w:color w:val="0070C0"/>
                <w:sz w:val="24"/>
                <w:szCs w:val="24"/>
                <w:shd w:val="clear" w:color="auto" w:fill="FFFFFF"/>
              </w:rPr>
              <w:t xml:space="preserve"> Michael Morpurgo’s sea stories</w:t>
            </w:r>
            <w:r w:rsidR="005449FC">
              <w:rPr>
                <w:rFonts w:cs="Calibri"/>
                <w:b/>
                <w:color w:val="0070C0"/>
                <w:sz w:val="24"/>
                <w:szCs w:val="24"/>
                <w:shd w:val="clear" w:color="auto" w:fill="FFFFFF"/>
              </w:rPr>
              <w:t>.</w:t>
            </w:r>
            <w:r w:rsidR="00EA6D91" w:rsidRPr="005449FC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 </w:t>
            </w:r>
            <w:r w:rsid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We will be reading:</w:t>
            </w:r>
            <w:r w:rsidR="00EA6D91"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 </w:t>
            </w:r>
            <w:r w:rsidR="00A7776E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Dolphin Boy</w:t>
            </w:r>
            <w:r w:rsidR="005449FC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, </w:t>
            </w:r>
            <w:bookmarkStart w:id="0" w:name="_GoBack"/>
            <w:bookmarkEnd w:id="0"/>
            <w:r w:rsidR="005449FC" w:rsidRPr="005449FC">
              <w:rPr>
                <w:rFonts w:cs="Calibri"/>
                <w:b/>
                <w:i/>
                <w:iCs/>
                <w:color w:val="0070C0"/>
                <w:sz w:val="24"/>
                <w:szCs w:val="24"/>
                <w:shd w:val="clear" w:color="auto" w:fill="FFFFFF"/>
              </w:rPr>
              <w:t>The Sandman and the Turtles</w:t>
            </w:r>
            <w:r w:rsidR="005449FC" w:rsidRPr="005449FC">
              <w:rPr>
                <w:rFonts w:cs="Calibri"/>
                <w:b/>
                <w:color w:val="0070C0"/>
                <w:sz w:val="24"/>
                <w:szCs w:val="24"/>
                <w:shd w:val="clear" w:color="auto" w:fill="FFFFFF"/>
              </w:rPr>
              <w:t> to explore his use of characterisation, dilemmas, dialogue, word classes and the perfect tense.</w:t>
            </w:r>
          </w:p>
          <w:p w14:paraId="7374C32D" w14:textId="77777777" w:rsidR="00EA6D91" w:rsidRDefault="00EA6D91" w:rsidP="00307DF0">
            <w:pPr>
              <w:spacing w:after="0" w:line="240" w:lineRule="auto"/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</w:pPr>
          </w:p>
          <w:p w14:paraId="249AC378" w14:textId="32CFF3BD" w:rsidR="006F3BC3" w:rsidRPr="00307DF0" w:rsidRDefault="005449FC" w:rsidP="00307DF0">
            <w:pPr>
              <w:spacing w:after="0" w:line="240" w:lineRule="auto"/>
              <w:rPr>
                <w:rFonts w:eastAsia="Times New Roman" w:cs="Helvetica"/>
                <w:b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b/>
                <w:noProof/>
                <w:color w:val="0070C0"/>
                <w:sz w:val="24"/>
                <w:szCs w:val="24"/>
              </w:rPr>
              <w:drawing>
                <wp:inline distT="0" distB="0" distL="0" distR="0" wp14:anchorId="328E630E" wp14:editId="50DC69B4">
                  <wp:extent cx="4762500" cy="4181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418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2C8" w:rsidRPr="00B334CE" w14:paraId="46996236" w14:textId="77777777" w:rsidTr="00A7776E">
        <w:trPr>
          <w:trHeight w:val="2253"/>
        </w:trPr>
        <w:tc>
          <w:tcPr>
            <w:tcW w:w="2109" w:type="dxa"/>
          </w:tcPr>
          <w:p w14:paraId="019A7BD7" w14:textId="77777777" w:rsidR="000D12C8" w:rsidRPr="000D12C8" w:rsidRDefault="000D12C8" w:rsidP="006F3BC3">
            <w:pPr>
              <w:spacing w:after="0" w:line="240" w:lineRule="auto"/>
              <w:rPr>
                <w:b/>
                <w:color w:val="FF0000"/>
              </w:rPr>
            </w:pPr>
            <w:r w:rsidRPr="000D12C8">
              <w:rPr>
                <w:b/>
                <w:color w:val="FF0000"/>
                <w:sz w:val="40"/>
              </w:rPr>
              <w:t>Maths</w:t>
            </w:r>
          </w:p>
        </w:tc>
        <w:tc>
          <w:tcPr>
            <w:tcW w:w="7951" w:type="dxa"/>
          </w:tcPr>
          <w:p w14:paraId="1CE82F42" w14:textId="77777777" w:rsidR="00E43A0E" w:rsidRDefault="00E43A0E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  <w:p w14:paraId="4C95824A" w14:textId="2C33805D" w:rsidR="009524AC" w:rsidRPr="009524AC" w:rsidRDefault="00EA6D91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Measuring Length and Perimeter</w:t>
            </w:r>
          </w:p>
          <w:p w14:paraId="1EB42F72" w14:textId="5187CEFB" w:rsidR="009524AC" w:rsidRDefault="00EA6D91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Fractions and decimals</w:t>
            </w:r>
          </w:p>
          <w:p w14:paraId="401EFDA7" w14:textId="77777777" w:rsidR="00A7776E" w:rsidRDefault="009524AC" w:rsidP="00A7776E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Times tables practice</w:t>
            </w:r>
          </w:p>
          <w:p w14:paraId="650190F3" w14:textId="77777777" w:rsidR="00A7776E" w:rsidRPr="00A7776E" w:rsidRDefault="00A7776E" w:rsidP="00A7776E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rFonts w:eastAsia="Comic Sans MS" w:cs="Calibri"/>
                <w:color w:val="FF0000"/>
                <w:sz w:val="24"/>
                <w:szCs w:val="24"/>
              </w:rPr>
              <w:t>S</w:t>
            </w:r>
            <w:r w:rsidRPr="00A7776E">
              <w:rPr>
                <w:rFonts w:eastAsia="Comic Sans MS" w:cs="Calibri"/>
                <w:color w:val="FF0000"/>
                <w:sz w:val="24"/>
                <w:szCs w:val="24"/>
              </w:rPr>
              <w:t>olve simple measure and money problems involving fractions and decimals to two decimal places</w:t>
            </w:r>
          </w:p>
          <w:p w14:paraId="180E78C3" w14:textId="0822B517" w:rsidR="00A7776E" w:rsidRPr="00A7776E" w:rsidRDefault="00A7776E" w:rsidP="00A7776E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7776E">
              <w:rPr>
                <w:rFonts w:asciiTheme="minorHAnsi" w:eastAsia="Comic Sans MS" w:hAnsiTheme="minorHAnsi" w:cstheme="minorHAnsi"/>
                <w:color w:val="FF0000"/>
                <w:sz w:val="24"/>
                <w:szCs w:val="24"/>
              </w:rPr>
              <w:t>Children will also identify lines of symmetry in 2-D shapes presented in different orientations</w:t>
            </w:r>
          </w:p>
        </w:tc>
        <w:tc>
          <w:tcPr>
            <w:tcW w:w="283" w:type="dxa"/>
          </w:tcPr>
          <w:p w14:paraId="3E39B31E" w14:textId="47BC3827" w:rsidR="000D12C8" w:rsidRPr="00E43A0E" w:rsidRDefault="000D12C8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0D12C8" w:rsidRPr="00B334CE" w14:paraId="0CF6119F" w14:textId="77777777" w:rsidTr="00A7776E">
        <w:tc>
          <w:tcPr>
            <w:tcW w:w="2109" w:type="dxa"/>
          </w:tcPr>
          <w:p w14:paraId="05598311" w14:textId="77777777" w:rsidR="000D12C8" w:rsidRPr="00AC46BA" w:rsidRDefault="000D12C8" w:rsidP="006F3BC3">
            <w:pPr>
              <w:spacing w:after="0" w:line="240" w:lineRule="auto"/>
              <w:rPr>
                <w:b/>
                <w:color w:val="E9DE01"/>
              </w:rPr>
            </w:pPr>
            <w:r w:rsidRPr="00307DF0">
              <w:rPr>
                <w:b/>
                <w:color w:val="F79646" w:themeColor="accent6"/>
                <w:sz w:val="40"/>
              </w:rPr>
              <w:t>Science</w:t>
            </w:r>
          </w:p>
        </w:tc>
        <w:tc>
          <w:tcPr>
            <w:tcW w:w="7951" w:type="dxa"/>
          </w:tcPr>
          <w:p w14:paraId="53B029C8" w14:textId="77777777" w:rsidR="00A7776E" w:rsidRPr="00A7776E" w:rsidRDefault="00A7776E" w:rsidP="00A7776E">
            <w:pPr>
              <w:spacing w:after="0" w:line="240" w:lineRule="auto"/>
              <w:jc w:val="center"/>
              <w:rPr>
                <w:rFonts w:eastAsia="Comic Sans MS" w:cs="Calibri"/>
                <w:b/>
                <w:color w:val="E36C0A" w:themeColor="accent6" w:themeShade="BF"/>
                <w:sz w:val="24"/>
                <w:szCs w:val="24"/>
              </w:rPr>
            </w:pPr>
            <w:r w:rsidRPr="00A7776E">
              <w:rPr>
                <w:rFonts w:eastAsia="Comic Sans MS" w:cs="Calibri"/>
                <w:b/>
                <w:color w:val="E36C0A" w:themeColor="accent6" w:themeShade="BF"/>
                <w:sz w:val="24"/>
                <w:szCs w:val="24"/>
                <w:u w:val="single"/>
              </w:rPr>
              <w:t>Earth and Space</w:t>
            </w:r>
          </w:p>
          <w:p w14:paraId="283FAF68" w14:textId="77777777" w:rsidR="00A7776E" w:rsidRPr="00A7776E" w:rsidRDefault="00A7776E" w:rsidP="00A7776E">
            <w:pPr>
              <w:tabs>
                <w:tab w:val="left" w:pos="1260"/>
              </w:tabs>
              <w:rPr>
                <w:rFonts w:eastAsia="Comic Sans MS" w:cs="Calibri"/>
                <w:color w:val="E36C0A" w:themeColor="accent6" w:themeShade="BF"/>
                <w:sz w:val="24"/>
                <w:szCs w:val="24"/>
              </w:rPr>
            </w:pPr>
            <w:bookmarkStart w:id="1" w:name="_heading=h.d7pfaxjlfbum" w:colFirst="0" w:colLast="0"/>
            <w:bookmarkEnd w:id="1"/>
            <w:r w:rsidRPr="00A7776E">
              <w:rPr>
                <w:rFonts w:eastAsia="Comic Sans MS" w:cs="Calibri"/>
                <w:color w:val="E36C0A" w:themeColor="accent6" w:themeShade="BF"/>
                <w:sz w:val="24"/>
                <w:szCs w:val="24"/>
              </w:rPr>
              <w:t xml:space="preserve">Children will research different planets and objects in the Solar System and create a fact sheet to present to the class.  </w:t>
            </w:r>
          </w:p>
          <w:p w14:paraId="2E38E2C7" w14:textId="77777777" w:rsidR="00A7776E" w:rsidRPr="00A7776E" w:rsidRDefault="00A7776E" w:rsidP="00A7776E">
            <w:pPr>
              <w:tabs>
                <w:tab w:val="left" w:pos="1260"/>
              </w:tabs>
              <w:rPr>
                <w:rFonts w:eastAsia="Comic Sans MS" w:cs="Calibri"/>
                <w:color w:val="E36C0A" w:themeColor="accent6" w:themeShade="BF"/>
                <w:sz w:val="24"/>
                <w:szCs w:val="24"/>
              </w:rPr>
            </w:pPr>
            <w:bookmarkStart w:id="2" w:name="_heading=h.dard5eibdr0q" w:colFirst="0" w:colLast="0"/>
            <w:bookmarkEnd w:id="2"/>
            <w:r w:rsidRPr="00A7776E">
              <w:rPr>
                <w:rFonts w:eastAsia="Comic Sans MS" w:cs="Calibri"/>
                <w:color w:val="E36C0A" w:themeColor="accent6" w:themeShade="BF"/>
                <w:sz w:val="24"/>
                <w:szCs w:val="24"/>
              </w:rPr>
              <w:t xml:space="preserve">We will find out about the planets in our solar system and use fruit to illustrate the comparative size of the planets.  </w:t>
            </w:r>
          </w:p>
          <w:p w14:paraId="5760B665" w14:textId="77777777" w:rsidR="00A7776E" w:rsidRPr="00A7776E" w:rsidRDefault="00A7776E" w:rsidP="00A7776E">
            <w:pPr>
              <w:tabs>
                <w:tab w:val="left" w:pos="1260"/>
              </w:tabs>
              <w:rPr>
                <w:rFonts w:eastAsia="Comic Sans MS" w:cs="Calibri"/>
                <w:color w:val="E36C0A" w:themeColor="accent6" w:themeShade="BF"/>
                <w:sz w:val="24"/>
                <w:szCs w:val="24"/>
              </w:rPr>
            </w:pPr>
            <w:bookmarkStart w:id="3" w:name="_heading=h.ej13whb57bho" w:colFirst="0" w:colLast="0"/>
            <w:bookmarkEnd w:id="3"/>
            <w:r w:rsidRPr="00A7776E">
              <w:rPr>
                <w:rFonts w:eastAsia="Comic Sans MS" w:cs="Calibri"/>
                <w:color w:val="E36C0A" w:themeColor="accent6" w:themeShade="BF"/>
                <w:sz w:val="24"/>
                <w:szCs w:val="24"/>
              </w:rPr>
              <w:t xml:space="preserve">Children will name the phases of the moon and explain what causes them.  </w:t>
            </w:r>
          </w:p>
          <w:p w14:paraId="3442332F" w14:textId="77777777" w:rsidR="00A7776E" w:rsidRPr="00A7776E" w:rsidRDefault="00A7776E" w:rsidP="00A7776E">
            <w:pPr>
              <w:tabs>
                <w:tab w:val="left" w:pos="1260"/>
              </w:tabs>
              <w:rPr>
                <w:rFonts w:eastAsia="Comic Sans MS" w:cs="Calibri"/>
                <w:color w:val="E36C0A" w:themeColor="accent6" w:themeShade="BF"/>
                <w:sz w:val="24"/>
                <w:szCs w:val="24"/>
              </w:rPr>
            </w:pPr>
            <w:bookmarkStart w:id="4" w:name="_heading=h.woh06f949bb8" w:colFirst="0" w:colLast="0"/>
            <w:bookmarkEnd w:id="4"/>
            <w:r w:rsidRPr="00A7776E">
              <w:rPr>
                <w:rFonts w:eastAsia="Comic Sans MS" w:cs="Calibri"/>
                <w:color w:val="E36C0A" w:themeColor="accent6" w:themeShade="BF"/>
                <w:sz w:val="24"/>
                <w:szCs w:val="24"/>
              </w:rPr>
              <w:t>We will find out and describe how light travels and explain how light from the sun affects day and night and the seasons.</w:t>
            </w:r>
          </w:p>
          <w:p w14:paraId="7068A503" w14:textId="6AB25A87" w:rsidR="00EA6D91" w:rsidRPr="00A7776E" w:rsidRDefault="00A7776E" w:rsidP="00A7776E">
            <w:pPr>
              <w:spacing w:after="0" w:line="240" w:lineRule="auto"/>
              <w:rPr>
                <w:rFonts w:cs="Calibri"/>
                <w:b/>
                <w:color w:val="E36C0A" w:themeColor="accent6" w:themeShade="BF"/>
                <w:sz w:val="24"/>
                <w:szCs w:val="24"/>
                <w:lang w:eastAsia="en-GB"/>
              </w:rPr>
            </w:pPr>
            <w:bookmarkStart w:id="5" w:name="_heading=h.d32ha878mlv4" w:colFirst="0" w:colLast="0"/>
            <w:bookmarkEnd w:id="5"/>
            <w:r w:rsidRPr="00A7776E">
              <w:rPr>
                <w:rFonts w:eastAsia="Comic Sans MS" w:cs="Calibri"/>
                <w:color w:val="E36C0A" w:themeColor="accent6" w:themeShade="BF"/>
                <w:sz w:val="24"/>
                <w:szCs w:val="24"/>
              </w:rPr>
              <w:t>We will then use our scientific enquiry skills to investigate life on other planets.</w:t>
            </w:r>
          </w:p>
          <w:p w14:paraId="2EF4A7B3" w14:textId="38F5B660" w:rsidR="000D12C8" w:rsidRPr="00307DF0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F79646" w:themeColor="accent6"/>
                <w:sz w:val="24"/>
                <w:szCs w:val="24"/>
                <w:lang w:eastAsia="en-GB"/>
              </w:rPr>
            </w:pPr>
          </w:p>
          <w:p w14:paraId="2E49FE96" w14:textId="54A0339D" w:rsidR="00307DF0" w:rsidRPr="00EA6D91" w:rsidRDefault="00307DF0" w:rsidP="00EA6D91">
            <w:pPr>
              <w:rPr>
                <w:rFonts w:asciiTheme="minorHAnsi" w:hAnsiTheme="minorHAnsi" w:cstheme="minorHAnsi"/>
                <w:color w:val="F79646" w:themeColor="accent6"/>
                <w:sz w:val="24"/>
                <w:szCs w:val="24"/>
                <w:lang w:eastAsia="en-GB"/>
              </w:rPr>
            </w:pPr>
          </w:p>
        </w:tc>
        <w:tc>
          <w:tcPr>
            <w:tcW w:w="283" w:type="dxa"/>
          </w:tcPr>
          <w:p w14:paraId="4995A55F" w14:textId="112BED34" w:rsidR="000D12C8" w:rsidRPr="00300661" w:rsidRDefault="000D12C8" w:rsidP="00E43A0E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0D12C8" w:rsidRPr="00B334CE" w14:paraId="28FA4E55" w14:textId="77777777" w:rsidTr="009524AC">
        <w:trPr>
          <w:trHeight w:val="1037"/>
        </w:trPr>
        <w:tc>
          <w:tcPr>
            <w:tcW w:w="2109" w:type="dxa"/>
          </w:tcPr>
          <w:p w14:paraId="570EA7A6" w14:textId="6A43B529" w:rsidR="000D12C8" w:rsidRPr="00AB23D1" w:rsidRDefault="005449FC" w:rsidP="006F3BC3">
            <w:pPr>
              <w:spacing w:after="0" w:line="240" w:lineRule="auto"/>
              <w:rPr>
                <w:b/>
                <w:color w:val="00B050"/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>Geography</w:t>
            </w:r>
          </w:p>
        </w:tc>
        <w:tc>
          <w:tcPr>
            <w:tcW w:w="8234" w:type="dxa"/>
            <w:gridSpan w:val="2"/>
          </w:tcPr>
          <w:p w14:paraId="2A9EA367" w14:textId="233310DB" w:rsidR="00EA6D91" w:rsidRDefault="00A7776E" w:rsidP="00307DF0">
            <w:pPr>
              <w:spacing w:after="0" w:line="240" w:lineRule="auto"/>
              <w:rPr>
                <w:b/>
                <w:bCs/>
                <w:color w:val="00B05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noProof/>
                <w:color w:val="7030A0"/>
              </w:rPr>
              <w:drawing>
                <wp:inline distT="114300" distB="114300" distL="114300" distR="114300" wp14:anchorId="791A58A1" wp14:editId="02C705BD">
                  <wp:extent cx="4748213" cy="3313857"/>
                  <wp:effectExtent l="0" t="0" r="0" b="0"/>
                  <wp:docPr id="2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8213" cy="33138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8C71842" w14:textId="687F5465" w:rsidR="00307DF0" w:rsidRPr="00307DF0" w:rsidRDefault="00307DF0" w:rsidP="00307DF0">
            <w:pPr>
              <w:spacing w:after="0" w:line="240" w:lineRule="auto"/>
              <w:rPr>
                <w:b/>
                <w:bCs/>
                <w:color w:val="00B050"/>
                <w:sz w:val="24"/>
                <w:szCs w:val="24"/>
                <w:u w:val="single"/>
              </w:rPr>
            </w:pPr>
          </w:p>
        </w:tc>
      </w:tr>
      <w:tr w:rsidR="000D12C8" w:rsidRPr="00B334CE" w14:paraId="0DEB5564" w14:textId="77777777" w:rsidTr="009524AC">
        <w:trPr>
          <w:trHeight w:val="1689"/>
        </w:trPr>
        <w:tc>
          <w:tcPr>
            <w:tcW w:w="2109" w:type="dxa"/>
          </w:tcPr>
          <w:p w14:paraId="259BC8C1" w14:textId="77777777" w:rsidR="000D12C8" w:rsidRPr="000B6E53" w:rsidRDefault="000D12C8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t>Other Curriculum Areas</w:t>
            </w:r>
          </w:p>
          <w:p w14:paraId="64715E97" w14:textId="77777777" w:rsidR="000D12C8" w:rsidRPr="000B6E53" w:rsidRDefault="000D12C8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234" w:type="dxa"/>
            <w:gridSpan w:val="2"/>
          </w:tcPr>
          <w:p w14:paraId="6C46B5D2" w14:textId="1CE1212D" w:rsidR="000D12C8" w:rsidRPr="005652F7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Computing: </w:t>
            </w:r>
            <w:r w:rsidR="00307DF0">
              <w:rPr>
                <w:color w:val="7030A0"/>
                <w:sz w:val="24"/>
                <w:szCs w:val="24"/>
              </w:rPr>
              <w:t>P</w:t>
            </w:r>
            <w:r>
              <w:rPr>
                <w:color w:val="7030A0"/>
                <w:sz w:val="24"/>
                <w:szCs w:val="24"/>
              </w:rPr>
              <w:t>rogramming</w:t>
            </w:r>
            <w:r w:rsidRPr="005652F7">
              <w:rPr>
                <w:color w:val="7030A0"/>
                <w:sz w:val="24"/>
                <w:szCs w:val="24"/>
              </w:rPr>
              <w:t xml:space="preserve">  </w:t>
            </w:r>
          </w:p>
          <w:p w14:paraId="6FBA39DD" w14:textId="0DE27877" w:rsidR="000D12C8" w:rsidRPr="00300661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RE:  </w:t>
            </w:r>
            <w:r w:rsidRPr="00521DE5">
              <w:rPr>
                <w:sz w:val="20"/>
                <w:szCs w:val="20"/>
              </w:rPr>
              <w:t xml:space="preserve"> </w:t>
            </w:r>
            <w:r w:rsidR="00717EA1" w:rsidRPr="00007D85">
              <w:rPr>
                <w:b/>
                <w:sz w:val="18"/>
                <w:szCs w:val="18"/>
              </w:rPr>
              <w:t xml:space="preserve"> </w:t>
            </w:r>
            <w:r w:rsidR="00717EA1" w:rsidRPr="00DB2F8D">
              <w:rPr>
                <w:b/>
                <w:sz w:val="18"/>
                <w:szCs w:val="18"/>
              </w:rPr>
              <w:t xml:space="preserve"> </w:t>
            </w:r>
            <w:r w:rsidR="00717EA1" w:rsidRPr="00717EA1">
              <w:rPr>
                <w:color w:val="7030A0"/>
                <w:sz w:val="24"/>
                <w:szCs w:val="24"/>
              </w:rPr>
              <w:t>Expressing (Religious and spiritual forms of expression; questions about identity and diversity)</w:t>
            </w:r>
          </w:p>
          <w:p w14:paraId="564AC7CC" w14:textId="57AE665C" w:rsidR="000D12C8" w:rsidRPr="005652F7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PSHE:  </w:t>
            </w:r>
            <w:r w:rsidR="00717EA1" w:rsidRPr="00717EA1">
              <w:rPr>
                <w:rFonts w:cs="Calibri"/>
                <w:color w:val="7030A0"/>
                <w:sz w:val="24"/>
                <w:szCs w:val="24"/>
              </w:rPr>
              <w:t xml:space="preserve"> The importance of Taking part</w:t>
            </w:r>
            <w:r w:rsidR="00717EA1" w:rsidRPr="00DB2F8D">
              <w:rPr>
                <w:b/>
                <w:sz w:val="18"/>
                <w:szCs w:val="18"/>
              </w:rPr>
              <w:t xml:space="preserve">  </w:t>
            </w:r>
          </w:p>
          <w:p w14:paraId="0DDFC856" w14:textId="34B7A5DF" w:rsidR="000D12C8" w:rsidRPr="00412A52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>PE with Mr Ritchie</w:t>
            </w:r>
            <w:r w:rsidR="005449FC">
              <w:rPr>
                <w:color w:val="7030A0"/>
                <w:sz w:val="24"/>
                <w:szCs w:val="24"/>
              </w:rPr>
              <w:t>/Boxing</w:t>
            </w:r>
          </w:p>
          <w:p w14:paraId="694610E6" w14:textId="77777777" w:rsidR="000D12C8" w:rsidRDefault="000D12C8" w:rsidP="00BE0688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Music with </w:t>
            </w:r>
            <w:r>
              <w:rPr>
                <w:color w:val="7030A0"/>
                <w:sz w:val="24"/>
                <w:szCs w:val="24"/>
              </w:rPr>
              <w:t>Beth</w:t>
            </w:r>
            <w:r w:rsidRPr="00412A52">
              <w:rPr>
                <w:color w:val="7030A0"/>
                <w:sz w:val="24"/>
                <w:szCs w:val="24"/>
              </w:rPr>
              <w:t xml:space="preserve">: </w:t>
            </w:r>
            <w:r>
              <w:rPr>
                <w:color w:val="7030A0"/>
                <w:sz w:val="24"/>
                <w:szCs w:val="24"/>
              </w:rPr>
              <w:t>Listening carefully &amp; identifying different sounds</w:t>
            </w:r>
          </w:p>
          <w:p w14:paraId="12A98F4E" w14:textId="4289C6ED" w:rsidR="00717EA1" w:rsidRPr="00BE0688" w:rsidRDefault="00717EA1" w:rsidP="005449FC">
            <w:pPr>
              <w:spacing w:after="0" w:line="240" w:lineRule="auto"/>
              <w:rPr>
                <w:color w:val="7030A0"/>
                <w:sz w:val="24"/>
                <w:szCs w:val="24"/>
              </w:rPr>
            </w:pPr>
          </w:p>
        </w:tc>
      </w:tr>
      <w:tr w:rsidR="000D12C8" w:rsidRPr="00B334CE" w14:paraId="75DD3FB2" w14:textId="77777777" w:rsidTr="009524AC">
        <w:tc>
          <w:tcPr>
            <w:tcW w:w="2109" w:type="dxa"/>
          </w:tcPr>
          <w:p w14:paraId="18379DB2" w14:textId="77777777" w:rsidR="000D12C8" w:rsidRPr="000B6E53" w:rsidRDefault="000D12C8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234" w:type="dxa"/>
            <w:gridSpan w:val="2"/>
          </w:tcPr>
          <w:p w14:paraId="564E9616" w14:textId="74F0DED5" w:rsidR="00E43A0E" w:rsidRPr="00412A52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1FE09AFE" w14:textId="77777777" w:rsidR="00E43A0E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 w:rsidRPr="62642C82">
              <w:rPr>
                <w:color w:val="C00000"/>
                <w:sz w:val="24"/>
                <w:szCs w:val="24"/>
              </w:rPr>
              <w:t xml:space="preserve">Please ensure your child has a </w:t>
            </w:r>
            <w:r>
              <w:rPr>
                <w:color w:val="C00000"/>
                <w:sz w:val="24"/>
                <w:szCs w:val="24"/>
              </w:rPr>
              <w:t xml:space="preserve">coat, </w:t>
            </w:r>
            <w:r w:rsidRPr="62642C82">
              <w:rPr>
                <w:color w:val="C00000"/>
                <w:sz w:val="24"/>
                <w:szCs w:val="24"/>
              </w:rPr>
              <w:t xml:space="preserve">bag and water bottle every day. </w:t>
            </w:r>
          </w:p>
          <w:p w14:paraId="05C51C59" w14:textId="4E366A97" w:rsidR="00717EA1" w:rsidRPr="005449FC" w:rsidRDefault="00E43A0E" w:rsidP="005449F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PE kit &amp; trainers needed every Thursday &amp; Friday</w:t>
            </w:r>
          </w:p>
        </w:tc>
      </w:tr>
      <w:tr w:rsidR="000D12C8" w:rsidRPr="00B334CE" w14:paraId="2B6F662F" w14:textId="77777777" w:rsidTr="009524AC">
        <w:tc>
          <w:tcPr>
            <w:tcW w:w="2109" w:type="dxa"/>
          </w:tcPr>
          <w:p w14:paraId="43E186CD" w14:textId="77777777" w:rsidR="000D12C8" w:rsidRPr="000B6E53" w:rsidRDefault="000D12C8" w:rsidP="006F3BC3">
            <w:pPr>
              <w:spacing w:after="0" w:line="240" w:lineRule="auto"/>
              <w:rPr>
                <w:b/>
                <w:color w:val="C00000"/>
                <w:sz w:val="40"/>
              </w:rPr>
            </w:pPr>
            <w:r w:rsidRPr="000B6E53">
              <w:rPr>
                <w:b/>
                <w:sz w:val="40"/>
                <w:szCs w:val="40"/>
              </w:rPr>
              <w:t>Special Events</w:t>
            </w:r>
          </w:p>
        </w:tc>
        <w:tc>
          <w:tcPr>
            <w:tcW w:w="8234" w:type="dxa"/>
            <w:gridSpan w:val="2"/>
          </w:tcPr>
          <w:p w14:paraId="36851B27" w14:textId="69C74C01" w:rsidR="000D12C8" w:rsidRPr="00A92B03" w:rsidRDefault="000D12C8" w:rsidP="006F3BC3">
            <w:pPr>
              <w:spacing w:after="0" w:line="240" w:lineRule="auto"/>
              <w:ind w:left="360"/>
              <w:rPr>
                <w:color w:val="C00000"/>
                <w:sz w:val="24"/>
                <w:szCs w:val="24"/>
              </w:rPr>
            </w:pP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743752BA" w14:textId="77777777" w:rsidR="00E43A0E" w:rsidRDefault="00E43A0E" w:rsidP="00E43A0E">
      <w:pPr>
        <w:rPr>
          <w:rFonts w:cs="Calibri"/>
          <w:sz w:val="24"/>
        </w:rPr>
      </w:pPr>
      <w:r>
        <w:rPr>
          <w:rFonts w:cs="Calibri"/>
          <w:sz w:val="24"/>
        </w:rPr>
        <w:t>INDIVIDUAL BEHAVIOUR TARGETS</w:t>
      </w:r>
    </w:p>
    <w:p w14:paraId="096DA49B" w14:textId="4F1E1974" w:rsidR="00E43A0E" w:rsidRPr="00E43A0E" w:rsidRDefault="00E43A0E" w:rsidP="00E43A0E">
      <w:pPr>
        <w:pStyle w:val="ListParagraph"/>
        <w:ind w:left="0"/>
        <w:rPr>
          <w:b/>
          <w:sz w:val="24"/>
          <w:szCs w:val="20"/>
        </w:rPr>
      </w:pPr>
      <w:r>
        <w:rPr>
          <w:rFonts w:cs="Calibri"/>
          <w:sz w:val="24"/>
        </w:rPr>
        <w:t>Please refer to your child’s I</w:t>
      </w:r>
      <w:r w:rsidR="00BE0688">
        <w:rPr>
          <w:rFonts w:cs="Calibri"/>
          <w:sz w:val="24"/>
        </w:rPr>
        <w:t>E</w:t>
      </w:r>
      <w:r>
        <w:rPr>
          <w:rFonts w:cs="Calibri"/>
          <w:sz w:val="24"/>
        </w:rPr>
        <w:t xml:space="preserve">P targets </w:t>
      </w:r>
      <w:r w:rsidRPr="00E43A0E">
        <w:rPr>
          <w:sz w:val="24"/>
          <w:szCs w:val="24"/>
        </w:rPr>
        <w:t>relating to their EHCP</w:t>
      </w:r>
      <w:r>
        <w:rPr>
          <w:sz w:val="24"/>
          <w:szCs w:val="24"/>
        </w:rPr>
        <w:t xml:space="preserve"> </w:t>
      </w:r>
      <w:r>
        <w:rPr>
          <w:rFonts w:cs="Calibri"/>
          <w:sz w:val="24"/>
        </w:rPr>
        <w:t>and get in touch with Mr Hadcroft if you have any concerns.</w:t>
      </w:r>
      <w:r>
        <w:rPr>
          <w:rFonts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6FF46D6D" w14:textId="61AF0874" w:rsidR="006F3BC3" w:rsidRPr="00A22026" w:rsidRDefault="006F3BC3" w:rsidP="00E43A0E">
      <w:pPr>
        <w:pStyle w:val="ListParagraph"/>
        <w:ind w:left="0"/>
        <w:rPr>
          <w:b/>
          <w:sz w:val="24"/>
          <w:szCs w:val="20"/>
        </w:rPr>
      </w:pPr>
    </w:p>
    <w:sectPr w:rsidR="006F3BC3" w:rsidRPr="00A22026" w:rsidSect="00A22026">
      <w:headerReference w:type="default" r:id="rId12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D17FF" w14:textId="77777777" w:rsidR="0075555D" w:rsidRDefault="0075555D" w:rsidP="004867A1">
      <w:pPr>
        <w:spacing w:after="0" w:line="240" w:lineRule="auto"/>
      </w:pPr>
      <w:r>
        <w:separator/>
      </w:r>
    </w:p>
  </w:endnote>
  <w:endnote w:type="continuationSeparator" w:id="0">
    <w:p w14:paraId="3984BDCB" w14:textId="77777777" w:rsidR="0075555D" w:rsidRDefault="0075555D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3D406" w14:textId="77777777" w:rsidR="0075555D" w:rsidRDefault="0075555D" w:rsidP="004867A1">
      <w:pPr>
        <w:spacing w:after="0" w:line="240" w:lineRule="auto"/>
      </w:pPr>
      <w:r>
        <w:separator/>
      </w:r>
    </w:p>
  </w:footnote>
  <w:footnote w:type="continuationSeparator" w:id="0">
    <w:p w14:paraId="1EB50288" w14:textId="77777777" w:rsidR="0075555D" w:rsidRDefault="0075555D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9C9A" w14:textId="639A79C0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C849FF">
      <w:rPr>
        <w:b/>
        <w:sz w:val="32"/>
        <w:szCs w:val="28"/>
        <w:u w:val="single"/>
      </w:rPr>
      <w:t>HADCROFT</w:t>
    </w:r>
    <w:r w:rsidRPr="00245CC6">
      <w:rPr>
        <w:b/>
        <w:sz w:val="32"/>
        <w:szCs w:val="28"/>
        <w:u w:val="single"/>
      </w:rPr>
      <w:t xml:space="preserve">:    </w:t>
    </w:r>
    <w:r w:rsidR="00EA6D91">
      <w:rPr>
        <w:b/>
        <w:sz w:val="32"/>
        <w:szCs w:val="28"/>
        <w:u w:val="single"/>
      </w:rPr>
      <w:t xml:space="preserve">Spring </w:t>
    </w:r>
    <w:proofErr w:type="gramStart"/>
    <w:r w:rsidR="00B6480D">
      <w:rPr>
        <w:b/>
        <w:sz w:val="32"/>
        <w:szCs w:val="28"/>
        <w:u w:val="single"/>
      </w:rPr>
      <w:t>2</w:t>
    </w:r>
    <w:r w:rsidR="00307DF0">
      <w:rPr>
        <w:b/>
        <w:sz w:val="32"/>
        <w:szCs w:val="28"/>
        <w:u w:val="single"/>
      </w:rPr>
      <w:t xml:space="preserve"> </w:t>
    </w:r>
    <w:r>
      <w:rPr>
        <w:b/>
        <w:sz w:val="32"/>
        <w:szCs w:val="28"/>
        <w:u w:val="single"/>
      </w:rPr>
      <w:t xml:space="preserve"> 202</w:t>
    </w:r>
    <w:r w:rsidR="00EA6D91">
      <w:rPr>
        <w:b/>
        <w:sz w:val="32"/>
        <w:szCs w:val="28"/>
        <w:u w:val="single"/>
      </w:rPr>
      <w:t>3</w:t>
    </w:r>
    <w:proofErr w:type="gramEnd"/>
    <w:r>
      <w:rPr>
        <w:b/>
        <w:sz w:val="32"/>
        <w:szCs w:val="28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4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7006E"/>
    <w:multiLevelType w:val="multilevel"/>
    <w:tmpl w:val="43A441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84B50"/>
    <w:multiLevelType w:val="hybridMultilevel"/>
    <w:tmpl w:val="1DC6A0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36411"/>
    <w:multiLevelType w:val="hybridMultilevel"/>
    <w:tmpl w:val="54ACE1A2"/>
    <w:lvl w:ilvl="0" w:tplc="284C62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8" w15:restartNumberingAfterBreak="0">
    <w:nsid w:val="50CB4499"/>
    <w:multiLevelType w:val="hybridMultilevel"/>
    <w:tmpl w:val="C15C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9E6BA4"/>
    <w:multiLevelType w:val="hybridMultilevel"/>
    <w:tmpl w:val="97E014EC"/>
    <w:lvl w:ilvl="0" w:tplc="724681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05E75"/>
    <w:multiLevelType w:val="hybridMultilevel"/>
    <w:tmpl w:val="DB68E7F8"/>
    <w:lvl w:ilvl="0" w:tplc="08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 w15:restartNumberingAfterBreak="0">
    <w:nsid w:val="6F654BE0"/>
    <w:multiLevelType w:val="hybridMultilevel"/>
    <w:tmpl w:val="1368D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EB02A3"/>
    <w:multiLevelType w:val="hybridMultilevel"/>
    <w:tmpl w:val="C7CA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"/>
  </w:num>
  <w:num w:numId="4">
    <w:abstractNumId w:val="21"/>
  </w:num>
  <w:num w:numId="5">
    <w:abstractNumId w:val="29"/>
  </w:num>
  <w:num w:numId="6">
    <w:abstractNumId w:val="26"/>
  </w:num>
  <w:num w:numId="7">
    <w:abstractNumId w:val="9"/>
  </w:num>
  <w:num w:numId="8">
    <w:abstractNumId w:val="14"/>
  </w:num>
  <w:num w:numId="9">
    <w:abstractNumId w:val="7"/>
  </w:num>
  <w:num w:numId="10">
    <w:abstractNumId w:val="27"/>
  </w:num>
  <w:num w:numId="11">
    <w:abstractNumId w:val="19"/>
  </w:num>
  <w:num w:numId="12">
    <w:abstractNumId w:val="17"/>
  </w:num>
  <w:num w:numId="13">
    <w:abstractNumId w:val="11"/>
  </w:num>
  <w:num w:numId="14">
    <w:abstractNumId w:val="4"/>
  </w:num>
  <w:num w:numId="15">
    <w:abstractNumId w:val="16"/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6"/>
  </w:num>
  <w:num w:numId="19">
    <w:abstractNumId w:val="1"/>
  </w:num>
  <w:num w:numId="20">
    <w:abstractNumId w:val="20"/>
  </w:num>
  <w:num w:numId="21">
    <w:abstractNumId w:val="10"/>
  </w:num>
  <w:num w:numId="22">
    <w:abstractNumId w:val="30"/>
  </w:num>
  <w:num w:numId="23">
    <w:abstractNumId w:val="3"/>
  </w:num>
  <w:num w:numId="24">
    <w:abstractNumId w:val="8"/>
  </w:num>
  <w:num w:numId="25">
    <w:abstractNumId w:val="23"/>
  </w:num>
  <w:num w:numId="26">
    <w:abstractNumId w:val="25"/>
  </w:num>
  <w:num w:numId="27">
    <w:abstractNumId w:val="18"/>
  </w:num>
  <w:num w:numId="28">
    <w:abstractNumId w:val="24"/>
  </w:num>
  <w:num w:numId="29">
    <w:abstractNumId w:val="22"/>
  </w:num>
  <w:num w:numId="30">
    <w:abstractNumId w:val="13"/>
  </w:num>
  <w:num w:numId="31">
    <w:abstractNumId w:val="5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870"/>
    <w:rsid w:val="00037850"/>
    <w:rsid w:val="0004120C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6E53"/>
    <w:rsid w:val="000C4227"/>
    <w:rsid w:val="000D12C8"/>
    <w:rsid w:val="000D667A"/>
    <w:rsid w:val="000E120C"/>
    <w:rsid w:val="000F06A2"/>
    <w:rsid w:val="0011153F"/>
    <w:rsid w:val="00112924"/>
    <w:rsid w:val="00120420"/>
    <w:rsid w:val="0012133E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72C0"/>
    <w:rsid w:val="001D5FF6"/>
    <w:rsid w:val="001D6287"/>
    <w:rsid w:val="001D7921"/>
    <w:rsid w:val="001F2669"/>
    <w:rsid w:val="00210562"/>
    <w:rsid w:val="00214CD5"/>
    <w:rsid w:val="00225C6D"/>
    <w:rsid w:val="00237A7C"/>
    <w:rsid w:val="00245CC6"/>
    <w:rsid w:val="0027114F"/>
    <w:rsid w:val="00274075"/>
    <w:rsid w:val="002748F8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00661"/>
    <w:rsid w:val="00307DF0"/>
    <w:rsid w:val="0032229C"/>
    <w:rsid w:val="00322CB2"/>
    <w:rsid w:val="00322FE9"/>
    <w:rsid w:val="003526E9"/>
    <w:rsid w:val="00373468"/>
    <w:rsid w:val="003777CA"/>
    <w:rsid w:val="00394BAD"/>
    <w:rsid w:val="003B0A4D"/>
    <w:rsid w:val="003B10F2"/>
    <w:rsid w:val="003B4E02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9DA"/>
    <w:rsid w:val="00410BE4"/>
    <w:rsid w:val="00411543"/>
    <w:rsid w:val="00412A52"/>
    <w:rsid w:val="0041774C"/>
    <w:rsid w:val="004223B4"/>
    <w:rsid w:val="004338E1"/>
    <w:rsid w:val="00434651"/>
    <w:rsid w:val="00437EDC"/>
    <w:rsid w:val="00440949"/>
    <w:rsid w:val="00443044"/>
    <w:rsid w:val="00447B6F"/>
    <w:rsid w:val="00450E71"/>
    <w:rsid w:val="00457DD9"/>
    <w:rsid w:val="004609FD"/>
    <w:rsid w:val="00473E24"/>
    <w:rsid w:val="004761C7"/>
    <w:rsid w:val="004773E7"/>
    <w:rsid w:val="004867A1"/>
    <w:rsid w:val="004A33BE"/>
    <w:rsid w:val="004A544D"/>
    <w:rsid w:val="004C171A"/>
    <w:rsid w:val="004C3460"/>
    <w:rsid w:val="004E5614"/>
    <w:rsid w:val="005076F4"/>
    <w:rsid w:val="0051065B"/>
    <w:rsid w:val="00513508"/>
    <w:rsid w:val="00515BA2"/>
    <w:rsid w:val="00527B18"/>
    <w:rsid w:val="005341F8"/>
    <w:rsid w:val="005449FC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5B0B"/>
    <w:rsid w:val="006D68E3"/>
    <w:rsid w:val="006E114D"/>
    <w:rsid w:val="006E7FA7"/>
    <w:rsid w:val="006F3BC3"/>
    <w:rsid w:val="006F3CAD"/>
    <w:rsid w:val="00716118"/>
    <w:rsid w:val="00716749"/>
    <w:rsid w:val="00717DED"/>
    <w:rsid w:val="00717EA1"/>
    <w:rsid w:val="0074009E"/>
    <w:rsid w:val="00744DCC"/>
    <w:rsid w:val="00745193"/>
    <w:rsid w:val="007452C1"/>
    <w:rsid w:val="0075555D"/>
    <w:rsid w:val="00772F18"/>
    <w:rsid w:val="00775E5E"/>
    <w:rsid w:val="00780311"/>
    <w:rsid w:val="00784840"/>
    <w:rsid w:val="007A0347"/>
    <w:rsid w:val="007A1B4D"/>
    <w:rsid w:val="007A690B"/>
    <w:rsid w:val="007B46BA"/>
    <w:rsid w:val="007B502C"/>
    <w:rsid w:val="007C4535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8656F"/>
    <w:rsid w:val="008B18EB"/>
    <w:rsid w:val="008B201F"/>
    <w:rsid w:val="008B3F49"/>
    <w:rsid w:val="008B703C"/>
    <w:rsid w:val="008E0389"/>
    <w:rsid w:val="008E38DE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524AC"/>
    <w:rsid w:val="00961436"/>
    <w:rsid w:val="00970C95"/>
    <w:rsid w:val="00975F3D"/>
    <w:rsid w:val="009838A2"/>
    <w:rsid w:val="00993A99"/>
    <w:rsid w:val="009A1016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7776E"/>
    <w:rsid w:val="00A819C8"/>
    <w:rsid w:val="00A86203"/>
    <w:rsid w:val="00A92B03"/>
    <w:rsid w:val="00AA6084"/>
    <w:rsid w:val="00AB1793"/>
    <w:rsid w:val="00AB23D1"/>
    <w:rsid w:val="00AB4645"/>
    <w:rsid w:val="00AB4A41"/>
    <w:rsid w:val="00AB4AFF"/>
    <w:rsid w:val="00AC30FC"/>
    <w:rsid w:val="00AC46BA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6480D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0688"/>
    <w:rsid w:val="00BE4B6B"/>
    <w:rsid w:val="00BF2D2C"/>
    <w:rsid w:val="00C01BA7"/>
    <w:rsid w:val="00C1261D"/>
    <w:rsid w:val="00C24B79"/>
    <w:rsid w:val="00C308B3"/>
    <w:rsid w:val="00C341C2"/>
    <w:rsid w:val="00C601AA"/>
    <w:rsid w:val="00C60954"/>
    <w:rsid w:val="00C6431D"/>
    <w:rsid w:val="00C64A72"/>
    <w:rsid w:val="00C72C06"/>
    <w:rsid w:val="00C80824"/>
    <w:rsid w:val="00C83DBC"/>
    <w:rsid w:val="00C849FF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2669D"/>
    <w:rsid w:val="00D30F52"/>
    <w:rsid w:val="00D31FC6"/>
    <w:rsid w:val="00D3456C"/>
    <w:rsid w:val="00D3771B"/>
    <w:rsid w:val="00D54B61"/>
    <w:rsid w:val="00D56BDF"/>
    <w:rsid w:val="00D616C0"/>
    <w:rsid w:val="00D766C0"/>
    <w:rsid w:val="00D869F7"/>
    <w:rsid w:val="00DA62F8"/>
    <w:rsid w:val="00DB0666"/>
    <w:rsid w:val="00DB20ED"/>
    <w:rsid w:val="00DB302A"/>
    <w:rsid w:val="00DC4B0D"/>
    <w:rsid w:val="00DD5170"/>
    <w:rsid w:val="00DD5958"/>
    <w:rsid w:val="00DF0077"/>
    <w:rsid w:val="00DF671B"/>
    <w:rsid w:val="00E12ADF"/>
    <w:rsid w:val="00E156D5"/>
    <w:rsid w:val="00E24389"/>
    <w:rsid w:val="00E2726A"/>
    <w:rsid w:val="00E35288"/>
    <w:rsid w:val="00E43A0E"/>
    <w:rsid w:val="00E6094A"/>
    <w:rsid w:val="00E715B9"/>
    <w:rsid w:val="00E74C67"/>
    <w:rsid w:val="00E823B5"/>
    <w:rsid w:val="00E97B51"/>
    <w:rsid w:val="00EA0430"/>
    <w:rsid w:val="00EA3A6E"/>
    <w:rsid w:val="00EA6D91"/>
    <w:rsid w:val="00EB45E2"/>
    <w:rsid w:val="00EB564C"/>
    <w:rsid w:val="00EC5040"/>
    <w:rsid w:val="00ED3637"/>
    <w:rsid w:val="00ED6EA8"/>
    <w:rsid w:val="00ED7629"/>
    <w:rsid w:val="00EE2FF3"/>
    <w:rsid w:val="00EE3785"/>
    <w:rsid w:val="00EE7F6F"/>
    <w:rsid w:val="00EF2ED8"/>
    <w:rsid w:val="00F05201"/>
    <w:rsid w:val="00F1151A"/>
    <w:rsid w:val="00F147FD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4C82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3153B727"/>
    <w:rsid w:val="32B3D74B"/>
    <w:rsid w:val="3AE38910"/>
    <w:rsid w:val="3B07D087"/>
    <w:rsid w:val="524DE18E"/>
    <w:rsid w:val="56AB9E7A"/>
    <w:rsid w:val="62642C82"/>
    <w:rsid w:val="654CA00F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  <w:style w:type="character" w:styleId="Emphasis">
    <w:name w:val="Emphasis"/>
    <w:basedOn w:val="DefaultParagraphFont"/>
    <w:uiPriority w:val="20"/>
    <w:qFormat/>
    <w:rsid w:val="00EA6D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CF7CD8-6C70-48B0-8F5D-D6D541CEE400}">
  <ds:schemaRefs>
    <ds:schemaRef ds:uri="http://purl.org/dc/terms/"/>
    <ds:schemaRef ds:uri="44ae22d2-5b29-4364-8f91-b907e29e02f2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af2b8066-3c24-435e-9d9e-1b3a0009effc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Mr J Hadcroft</cp:lastModifiedBy>
  <cp:revision>2</cp:revision>
  <cp:lastPrinted>2018-09-06T14:18:00Z</cp:lastPrinted>
  <dcterms:created xsi:type="dcterms:W3CDTF">2023-02-24T16:26:00Z</dcterms:created>
  <dcterms:modified xsi:type="dcterms:W3CDTF">2023-02-24T16:26:00Z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