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572" w:tblpY="1537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9"/>
        <w:gridCol w:w="4549"/>
        <w:gridCol w:w="3685"/>
      </w:tblGrid>
      <w:tr w:rsidR="006F3BC3" w:rsidRPr="00B334CE" w14:paraId="47D9B0B3" w14:textId="77777777" w:rsidTr="009524AC">
        <w:trPr>
          <w:trHeight w:val="58"/>
        </w:trPr>
        <w:tc>
          <w:tcPr>
            <w:tcW w:w="2109" w:type="dxa"/>
          </w:tcPr>
          <w:p w14:paraId="7062FA47" w14:textId="77777777" w:rsidR="006F3BC3" w:rsidRPr="000B6E53" w:rsidRDefault="006F3BC3" w:rsidP="006F3BC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SUBJECT</w:t>
            </w:r>
          </w:p>
        </w:tc>
        <w:tc>
          <w:tcPr>
            <w:tcW w:w="8234" w:type="dxa"/>
            <w:gridSpan w:val="2"/>
          </w:tcPr>
          <w:p w14:paraId="20285F38" w14:textId="77777777" w:rsidR="006F3BC3" w:rsidRPr="000B6E53" w:rsidRDefault="006F3BC3" w:rsidP="006F3BC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LEARNING</w:t>
            </w:r>
          </w:p>
        </w:tc>
      </w:tr>
      <w:tr w:rsidR="006F3BC3" w:rsidRPr="00B334CE" w14:paraId="60499308" w14:textId="77777777" w:rsidTr="009524AC">
        <w:trPr>
          <w:trHeight w:val="2715"/>
        </w:trPr>
        <w:tc>
          <w:tcPr>
            <w:tcW w:w="2109" w:type="dxa"/>
          </w:tcPr>
          <w:p w14:paraId="055C9634" w14:textId="77777777" w:rsidR="006F3BC3" w:rsidRPr="00C849FF" w:rsidRDefault="006F3BC3" w:rsidP="006F3BC3">
            <w:pPr>
              <w:spacing w:after="0" w:line="240" w:lineRule="auto"/>
              <w:rPr>
                <w:b/>
                <w:bCs/>
                <w:color w:val="00B0F0"/>
                <w:sz w:val="40"/>
                <w:szCs w:val="40"/>
              </w:rPr>
            </w:pPr>
            <w:r w:rsidRPr="00C849FF">
              <w:rPr>
                <w:b/>
                <w:bCs/>
                <w:color w:val="00B0F0"/>
                <w:sz w:val="40"/>
                <w:szCs w:val="40"/>
              </w:rPr>
              <w:t>English</w:t>
            </w:r>
          </w:p>
          <w:p w14:paraId="4BFAEDD4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7482CCE8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58FBD9E4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50E2D22C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28A5D3BA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7CB85611" w14:textId="77777777" w:rsidR="006F3BC3" w:rsidRPr="000B6E5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</w:tc>
        <w:tc>
          <w:tcPr>
            <w:tcW w:w="8234" w:type="dxa"/>
            <w:gridSpan w:val="2"/>
          </w:tcPr>
          <w:p w14:paraId="78A80DA0" w14:textId="77777777" w:rsidR="00EA6D91" w:rsidRDefault="00307DF0" w:rsidP="00307DF0">
            <w:pPr>
              <w:spacing w:after="0" w:line="240" w:lineRule="auto"/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</w:pPr>
            <w:r w:rsidRPr="00947C7E">
              <w:rPr>
                <w:rFonts w:eastAsia="Times New Roman" w:cs="Helvetica"/>
                <w:b/>
                <w:color w:val="0070C0"/>
                <w:sz w:val="24"/>
                <w:szCs w:val="24"/>
              </w:rPr>
              <w:t xml:space="preserve">This term our focus book will be focusing on </w:t>
            </w:r>
            <w:r w:rsidR="00EA6D91">
              <w:rPr>
                <w:rFonts w:eastAsia="Times New Roman" w:cs="Helvetica"/>
                <w:b/>
                <w:color w:val="0070C0"/>
                <w:sz w:val="24"/>
                <w:szCs w:val="24"/>
              </w:rPr>
              <w:t>u</w:t>
            </w:r>
            <w:r w:rsidR="00EA6D91" w:rsidRPr="00EA6D91"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>s</w:t>
            </w:r>
            <w:r w:rsidR="00EA6D91"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>ing</w:t>
            </w:r>
            <w:r w:rsidR="00EA6D91" w:rsidRPr="00EA6D91"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 xml:space="preserve"> a selection of poems to explore how to create images using words</w:t>
            </w:r>
            <w:r w:rsidR="00EA6D91"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>. We will be reading:</w:t>
            </w:r>
            <w:r w:rsidR="00EA6D91" w:rsidRPr="00EA6D91"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 xml:space="preserve"> Daddy Fell into the Pond by Alfred Noyes</w:t>
            </w:r>
            <w:r w:rsidR="00EA6D91"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 xml:space="preserve">, </w:t>
            </w:r>
            <w:r w:rsidR="00EA6D91" w:rsidRPr="00EA6D91"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>The Bug Chant by Tony Mitton and </w:t>
            </w:r>
            <w:r w:rsidR="00EA6D91" w:rsidRPr="00EA6D91">
              <w:rPr>
                <w:rStyle w:val="Emphasis"/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>I Like this Poem</w:t>
            </w:r>
            <w:r w:rsidR="00EA6D91" w:rsidRPr="00EA6D91"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 xml:space="preserve"> by Kaye Webb. </w:t>
            </w:r>
          </w:p>
          <w:p w14:paraId="7374C32D" w14:textId="77777777" w:rsidR="00EA6D91" w:rsidRDefault="00EA6D91" w:rsidP="00307DF0">
            <w:pPr>
              <w:spacing w:after="0" w:line="240" w:lineRule="auto"/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</w:pPr>
          </w:p>
          <w:p w14:paraId="249AC378" w14:textId="2F588410" w:rsidR="006F3BC3" w:rsidRPr="00307DF0" w:rsidRDefault="00EA6D91" w:rsidP="00307DF0">
            <w:pPr>
              <w:spacing w:after="0" w:line="240" w:lineRule="auto"/>
              <w:rPr>
                <w:rFonts w:eastAsia="Times New Roman" w:cs="Helvetica"/>
                <w:b/>
                <w:color w:val="0070C0"/>
                <w:sz w:val="24"/>
                <w:szCs w:val="24"/>
              </w:rPr>
            </w:pPr>
            <w:r w:rsidRPr="00EA6D91"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>Children</w:t>
            </w:r>
            <w:r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 xml:space="preserve"> will</w:t>
            </w:r>
            <w:r w:rsidRPr="00EA6D91"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 xml:space="preserve"> find and use adjectives and adjective phrases.</w:t>
            </w:r>
            <w:r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 xml:space="preserve"> Pupils will</w:t>
            </w:r>
            <w:r w:rsidRPr="00EA6D91"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 xml:space="preserve"> </w:t>
            </w:r>
            <w:r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>u</w:t>
            </w:r>
            <w:r w:rsidRPr="00EA6D91"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 xml:space="preserve">se their voice to add excitement to a poem performance and </w:t>
            </w:r>
            <w:r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>identify</w:t>
            </w:r>
            <w:r w:rsidRPr="00EA6D91"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 xml:space="preserve"> </w:t>
            </w:r>
            <w:r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 xml:space="preserve">themes of </w:t>
            </w:r>
            <w:r w:rsidRPr="00EA6D91">
              <w:rPr>
                <w:rFonts w:cs="Calibri"/>
                <w:b/>
                <w:color w:val="0070C0"/>
                <w:sz w:val="24"/>
                <w:szCs w:val="24"/>
                <w:shd w:val="clear" w:color="auto" w:fill="FBFBEE"/>
              </w:rPr>
              <w:t>poems using animals and weather.</w:t>
            </w:r>
          </w:p>
        </w:tc>
      </w:tr>
      <w:tr w:rsidR="000D12C8" w:rsidRPr="00B334CE" w14:paraId="46996236" w14:textId="77777777" w:rsidTr="009524AC">
        <w:trPr>
          <w:trHeight w:val="2253"/>
        </w:trPr>
        <w:tc>
          <w:tcPr>
            <w:tcW w:w="2109" w:type="dxa"/>
          </w:tcPr>
          <w:p w14:paraId="019A7BD7" w14:textId="77777777" w:rsidR="000D12C8" w:rsidRPr="000D12C8" w:rsidRDefault="000D12C8" w:rsidP="006F3BC3">
            <w:pPr>
              <w:spacing w:after="0" w:line="240" w:lineRule="auto"/>
              <w:rPr>
                <w:b/>
                <w:color w:val="FF0000"/>
              </w:rPr>
            </w:pPr>
            <w:r w:rsidRPr="000D12C8">
              <w:rPr>
                <w:b/>
                <w:color w:val="FF0000"/>
                <w:sz w:val="40"/>
              </w:rPr>
              <w:t>Maths</w:t>
            </w:r>
          </w:p>
        </w:tc>
        <w:tc>
          <w:tcPr>
            <w:tcW w:w="4549" w:type="dxa"/>
          </w:tcPr>
          <w:p w14:paraId="49998729" w14:textId="67A1794D" w:rsidR="00E43A0E" w:rsidRDefault="009524AC" w:rsidP="00E43A0E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Group 1</w:t>
            </w:r>
          </w:p>
          <w:p w14:paraId="1CE82F42" w14:textId="77777777" w:rsidR="00E43A0E" w:rsidRDefault="00E43A0E" w:rsidP="00E43A0E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  <w:p w14:paraId="57755D9F" w14:textId="77777777" w:rsidR="009524AC" w:rsidRPr="009524AC" w:rsidRDefault="009524AC" w:rsidP="009524A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9524AC">
              <w:rPr>
                <w:color w:val="FF0000"/>
                <w:sz w:val="24"/>
                <w:szCs w:val="24"/>
              </w:rPr>
              <w:t>Revision of written methods for addition, subtraction, division &amp; multiplication</w:t>
            </w:r>
          </w:p>
          <w:p w14:paraId="4C95824A" w14:textId="2C33805D" w:rsidR="009524AC" w:rsidRPr="009524AC" w:rsidRDefault="00EA6D91" w:rsidP="009524A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Measuring Length and Perimeter</w:t>
            </w:r>
          </w:p>
          <w:p w14:paraId="1EB42F72" w14:textId="5187CEFB" w:rsidR="009524AC" w:rsidRDefault="00EA6D91" w:rsidP="009524A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Fractions and decimals</w:t>
            </w:r>
          </w:p>
          <w:p w14:paraId="621C424E" w14:textId="64D1BB12" w:rsidR="00EA6D91" w:rsidRPr="009524AC" w:rsidRDefault="00EA6D91" w:rsidP="009524A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Money linked to addition and subtraction</w:t>
            </w:r>
          </w:p>
          <w:p w14:paraId="180E78C3" w14:textId="152FBC3E" w:rsidR="000D12C8" w:rsidRPr="000D12C8" w:rsidRDefault="009524AC" w:rsidP="009524A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9524AC">
              <w:rPr>
                <w:color w:val="FF0000"/>
                <w:sz w:val="24"/>
                <w:szCs w:val="24"/>
              </w:rPr>
              <w:t>Times tables practice</w:t>
            </w:r>
          </w:p>
        </w:tc>
        <w:tc>
          <w:tcPr>
            <w:tcW w:w="3685" w:type="dxa"/>
          </w:tcPr>
          <w:p w14:paraId="13979C56" w14:textId="6126873E" w:rsidR="00E43A0E" w:rsidRDefault="009524AC" w:rsidP="00E43A0E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Group 2</w:t>
            </w:r>
          </w:p>
          <w:p w14:paraId="1E1F3E47" w14:textId="77777777" w:rsidR="00307DF0" w:rsidRDefault="00307DF0" w:rsidP="00E43A0E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  <w:p w14:paraId="3266FE0D" w14:textId="030D1B6B" w:rsidR="009524AC" w:rsidRDefault="00EA6D91" w:rsidP="009524A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Shapes (2D and 3D)</w:t>
            </w:r>
          </w:p>
          <w:p w14:paraId="28E1777E" w14:textId="4ED028CA" w:rsidR="00EA6D91" w:rsidRDefault="00EA6D91" w:rsidP="009524A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Measurement, length and perimeter</w:t>
            </w:r>
          </w:p>
          <w:p w14:paraId="22B9BF77" w14:textId="33F79418" w:rsidR="00EA6D91" w:rsidRPr="009524AC" w:rsidRDefault="00EA6D91" w:rsidP="009524A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Fractions</w:t>
            </w:r>
          </w:p>
          <w:p w14:paraId="3E39B31E" w14:textId="70E08869" w:rsidR="000D12C8" w:rsidRPr="00E43A0E" w:rsidRDefault="009524AC" w:rsidP="009524AC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9524AC">
              <w:rPr>
                <w:color w:val="FF0000"/>
                <w:sz w:val="24"/>
                <w:szCs w:val="24"/>
              </w:rPr>
              <w:t>Times tables practice</w:t>
            </w:r>
          </w:p>
        </w:tc>
      </w:tr>
      <w:tr w:rsidR="000D12C8" w:rsidRPr="00B334CE" w14:paraId="0CF6119F" w14:textId="77777777" w:rsidTr="009524AC">
        <w:tc>
          <w:tcPr>
            <w:tcW w:w="2109" w:type="dxa"/>
          </w:tcPr>
          <w:p w14:paraId="05598311" w14:textId="77777777" w:rsidR="000D12C8" w:rsidRPr="00AC46BA" w:rsidRDefault="000D12C8" w:rsidP="006F3BC3">
            <w:pPr>
              <w:spacing w:after="0" w:line="240" w:lineRule="auto"/>
              <w:rPr>
                <w:b/>
                <w:color w:val="E9DE01"/>
              </w:rPr>
            </w:pPr>
            <w:r w:rsidRPr="00307DF0">
              <w:rPr>
                <w:b/>
                <w:color w:val="F79646" w:themeColor="accent6"/>
                <w:sz w:val="40"/>
              </w:rPr>
              <w:t>Science</w:t>
            </w:r>
          </w:p>
        </w:tc>
        <w:tc>
          <w:tcPr>
            <w:tcW w:w="4549" w:type="dxa"/>
          </w:tcPr>
          <w:p w14:paraId="0208B032" w14:textId="24A0327C" w:rsidR="009524AC" w:rsidRDefault="00EA6D91" w:rsidP="009524AC">
            <w:pPr>
              <w:spacing w:after="0" w:line="240" w:lineRule="auto"/>
              <w:rPr>
                <w:rFonts w:asciiTheme="minorHAnsi" w:hAnsiTheme="minorHAnsi" w:cstheme="minorHAnsi"/>
                <w:color w:val="F79646" w:themeColor="accent6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F79646" w:themeColor="accent6"/>
                <w:sz w:val="24"/>
                <w:szCs w:val="24"/>
              </w:rPr>
              <w:t>Animals including humans</w:t>
            </w:r>
          </w:p>
          <w:p w14:paraId="30BD8BDA" w14:textId="72AAE4A3" w:rsidR="00EA6D91" w:rsidRDefault="00EA6D91" w:rsidP="009524AC">
            <w:pPr>
              <w:spacing w:after="0" w:line="240" w:lineRule="auto"/>
              <w:rPr>
                <w:rFonts w:asciiTheme="minorHAnsi" w:hAnsiTheme="minorHAnsi" w:cstheme="minorHAnsi"/>
                <w:color w:val="F79646" w:themeColor="accent6"/>
                <w:sz w:val="24"/>
                <w:szCs w:val="24"/>
              </w:rPr>
            </w:pPr>
          </w:p>
          <w:p w14:paraId="21123522" w14:textId="7D684CA7" w:rsidR="00EA6D91" w:rsidRDefault="00EA6D91" w:rsidP="009524AC">
            <w:pPr>
              <w:spacing w:after="0" w:line="240" w:lineRule="auto"/>
              <w:rPr>
                <w:rFonts w:asciiTheme="minorHAnsi" w:hAnsiTheme="minorHAnsi" w:cstheme="minorHAnsi"/>
                <w:color w:val="F79646" w:themeColor="accent6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F79646" w:themeColor="accent6"/>
                <w:sz w:val="24"/>
                <w:szCs w:val="24"/>
              </w:rPr>
              <w:t>This term pupils will be able to:</w:t>
            </w:r>
          </w:p>
          <w:p w14:paraId="1CCCB630" w14:textId="7476109F" w:rsidR="00EA6D91" w:rsidRDefault="00EA6D91" w:rsidP="009524AC">
            <w:pPr>
              <w:spacing w:after="0" w:line="240" w:lineRule="auto"/>
              <w:rPr>
                <w:rFonts w:asciiTheme="minorHAnsi" w:hAnsiTheme="minorHAnsi" w:cstheme="minorHAnsi"/>
                <w:color w:val="F79646" w:themeColor="accent6"/>
                <w:sz w:val="24"/>
                <w:szCs w:val="24"/>
                <w:lang w:eastAsia="en-GB"/>
              </w:rPr>
            </w:pPr>
          </w:p>
          <w:p w14:paraId="5CD8BF1A" w14:textId="278C8886" w:rsidR="00EA6D91" w:rsidRPr="00EA6D91" w:rsidRDefault="00EA6D91" w:rsidP="00EA6D91">
            <w:pPr>
              <w:rPr>
                <w:rFonts w:asciiTheme="minorHAnsi" w:hAnsiTheme="minorHAnsi" w:cstheme="minorHAnsi"/>
                <w:color w:val="E36C0A" w:themeColor="accent6" w:themeShade="BF"/>
                <w:sz w:val="24"/>
                <w:szCs w:val="24"/>
              </w:rPr>
            </w:pPr>
            <w:proofErr w:type="spellStart"/>
            <w:r w:rsidRPr="00EA6D91">
              <w:rPr>
                <w:rFonts w:asciiTheme="minorHAnsi" w:hAnsiTheme="minorHAnsi" w:cstheme="minorHAnsi"/>
                <w:color w:val="E36C0A" w:themeColor="accent6" w:themeShade="BF"/>
                <w:sz w:val="24"/>
                <w:szCs w:val="24"/>
              </w:rPr>
              <w:t>i</w:t>
            </w:r>
            <w:proofErr w:type="spellEnd"/>
            <w:r w:rsidRPr="00EA6D91">
              <w:rPr>
                <w:rFonts w:asciiTheme="minorHAnsi" w:hAnsiTheme="minorHAnsi" w:cstheme="minorHAnsi"/>
                <w:color w:val="E36C0A" w:themeColor="accent6" w:themeShade="BF"/>
                <w:sz w:val="24"/>
                <w:szCs w:val="24"/>
              </w:rPr>
              <w:t xml:space="preserve">. </w:t>
            </w:r>
            <w:r>
              <w:rPr>
                <w:rFonts w:asciiTheme="minorHAnsi" w:hAnsiTheme="minorHAnsi" w:cstheme="minorHAnsi"/>
                <w:color w:val="E36C0A" w:themeColor="accent6" w:themeShade="BF"/>
                <w:sz w:val="24"/>
                <w:szCs w:val="24"/>
              </w:rPr>
              <w:t>D</w:t>
            </w:r>
            <w:r w:rsidRPr="00EA6D91">
              <w:rPr>
                <w:rFonts w:asciiTheme="minorHAnsi" w:hAnsiTheme="minorHAnsi" w:cstheme="minorHAnsi"/>
                <w:color w:val="E36C0A" w:themeColor="accent6" w:themeShade="BF"/>
                <w:sz w:val="24"/>
                <w:szCs w:val="24"/>
              </w:rPr>
              <w:t>escribe the simple functions of the basic parts of the digestive system in humans</w:t>
            </w:r>
          </w:p>
          <w:p w14:paraId="0228431B" w14:textId="1CEB17DB" w:rsidR="00EA6D91" w:rsidRPr="00EA6D91" w:rsidRDefault="00EA6D91" w:rsidP="00EA6D91">
            <w:pPr>
              <w:rPr>
                <w:rFonts w:asciiTheme="minorHAnsi" w:hAnsiTheme="minorHAnsi" w:cstheme="minorHAnsi"/>
                <w:color w:val="E36C0A" w:themeColor="accent6" w:themeShade="BF"/>
                <w:sz w:val="24"/>
                <w:szCs w:val="24"/>
              </w:rPr>
            </w:pPr>
            <w:r w:rsidRPr="00EA6D91">
              <w:rPr>
                <w:rFonts w:asciiTheme="minorHAnsi" w:hAnsiTheme="minorHAnsi" w:cstheme="minorHAnsi"/>
                <w:color w:val="E36C0A" w:themeColor="accent6" w:themeShade="BF"/>
                <w:sz w:val="24"/>
                <w:szCs w:val="24"/>
              </w:rPr>
              <w:t xml:space="preserve">ii. </w:t>
            </w:r>
            <w:r>
              <w:rPr>
                <w:rFonts w:asciiTheme="minorHAnsi" w:hAnsiTheme="minorHAnsi" w:cstheme="minorHAnsi"/>
                <w:color w:val="E36C0A" w:themeColor="accent6" w:themeShade="BF"/>
                <w:sz w:val="24"/>
                <w:szCs w:val="24"/>
              </w:rPr>
              <w:t>I</w:t>
            </w:r>
            <w:r w:rsidRPr="00EA6D91">
              <w:rPr>
                <w:rFonts w:asciiTheme="minorHAnsi" w:hAnsiTheme="minorHAnsi" w:cstheme="minorHAnsi"/>
                <w:color w:val="E36C0A" w:themeColor="accent6" w:themeShade="BF"/>
                <w:sz w:val="24"/>
                <w:szCs w:val="24"/>
              </w:rPr>
              <w:t>dentify the different types of teeth in humans and their simple functions</w:t>
            </w:r>
          </w:p>
          <w:p w14:paraId="5DA3238C" w14:textId="2C9D2BA5" w:rsidR="00EA6D91" w:rsidRPr="00EA6D91" w:rsidRDefault="00EA6D91" w:rsidP="00EA6D91">
            <w:pPr>
              <w:rPr>
                <w:rFonts w:asciiTheme="minorHAnsi" w:hAnsiTheme="minorHAnsi" w:cstheme="minorHAnsi"/>
                <w:color w:val="E36C0A" w:themeColor="accent6" w:themeShade="BF"/>
                <w:sz w:val="24"/>
                <w:szCs w:val="24"/>
              </w:rPr>
            </w:pPr>
            <w:r w:rsidRPr="00EA6D91">
              <w:rPr>
                <w:rFonts w:asciiTheme="minorHAnsi" w:hAnsiTheme="minorHAnsi" w:cstheme="minorHAnsi"/>
                <w:color w:val="E36C0A" w:themeColor="accent6" w:themeShade="BF"/>
                <w:sz w:val="24"/>
                <w:szCs w:val="24"/>
              </w:rPr>
              <w:t xml:space="preserve">iii. </w:t>
            </w:r>
            <w:r>
              <w:rPr>
                <w:rFonts w:asciiTheme="minorHAnsi" w:hAnsiTheme="minorHAnsi" w:cstheme="minorHAnsi"/>
                <w:color w:val="E36C0A" w:themeColor="accent6" w:themeShade="BF"/>
                <w:sz w:val="24"/>
                <w:szCs w:val="24"/>
              </w:rPr>
              <w:t>C</w:t>
            </w:r>
            <w:r w:rsidRPr="00EA6D91">
              <w:rPr>
                <w:rFonts w:asciiTheme="minorHAnsi" w:hAnsiTheme="minorHAnsi" w:cstheme="minorHAnsi"/>
                <w:color w:val="E36C0A" w:themeColor="accent6" w:themeShade="BF"/>
                <w:sz w:val="24"/>
                <w:szCs w:val="24"/>
              </w:rPr>
              <w:t>onstruct and interpret a variety of food chains, identifying producers, predators and prey</w:t>
            </w:r>
          </w:p>
          <w:p w14:paraId="7068A503" w14:textId="77777777" w:rsidR="00EA6D91" w:rsidRPr="00EA6D91" w:rsidRDefault="00EA6D91" w:rsidP="009524AC">
            <w:pPr>
              <w:spacing w:after="0" w:line="240" w:lineRule="auto"/>
              <w:rPr>
                <w:rFonts w:asciiTheme="minorHAnsi" w:hAnsiTheme="minorHAnsi" w:cstheme="minorHAnsi"/>
                <w:b/>
                <w:color w:val="F79646" w:themeColor="accent6"/>
                <w:sz w:val="24"/>
                <w:szCs w:val="24"/>
                <w:lang w:eastAsia="en-GB"/>
              </w:rPr>
            </w:pPr>
          </w:p>
          <w:p w14:paraId="2EF4A7B3" w14:textId="38F5B660" w:rsidR="000D12C8" w:rsidRPr="00307DF0" w:rsidRDefault="000D12C8" w:rsidP="00300661">
            <w:pPr>
              <w:spacing w:after="0" w:line="240" w:lineRule="auto"/>
              <w:rPr>
                <w:rFonts w:asciiTheme="minorHAnsi" w:hAnsiTheme="minorHAnsi" w:cstheme="minorHAnsi"/>
                <w:color w:val="F79646" w:themeColor="accent6"/>
                <w:sz w:val="24"/>
                <w:szCs w:val="24"/>
                <w:lang w:eastAsia="en-GB"/>
              </w:rPr>
            </w:pPr>
          </w:p>
          <w:p w14:paraId="2E49FE96" w14:textId="54A0339D" w:rsidR="00307DF0" w:rsidRPr="00EA6D91" w:rsidRDefault="00307DF0" w:rsidP="00EA6D91">
            <w:pPr>
              <w:rPr>
                <w:rFonts w:asciiTheme="minorHAnsi" w:hAnsiTheme="minorHAnsi" w:cstheme="minorHAnsi"/>
                <w:color w:val="F79646" w:themeColor="accent6"/>
                <w:sz w:val="24"/>
                <w:szCs w:val="24"/>
                <w:lang w:eastAsia="en-GB"/>
              </w:rPr>
            </w:pPr>
          </w:p>
        </w:tc>
        <w:tc>
          <w:tcPr>
            <w:tcW w:w="3685" w:type="dxa"/>
          </w:tcPr>
          <w:p w14:paraId="4995A55F" w14:textId="112BED34" w:rsidR="000D12C8" w:rsidRPr="00300661" w:rsidRDefault="000D12C8" w:rsidP="00E43A0E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0D12C8" w:rsidRPr="00B334CE" w14:paraId="28FA4E55" w14:textId="77777777" w:rsidTr="009524AC">
        <w:trPr>
          <w:trHeight w:val="1037"/>
        </w:trPr>
        <w:tc>
          <w:tcPr>
            <w:tcW w:w="2109" w:type="dxa"/>
          </w:tcPr>
          <w:p w14:paraId="570EA7A6" w14:textId="77777777" w:rsidR="000D12C8" w:rsidRPr="00AB23D1" w:rsidRDefault="000D12C8" w:rsidP="006F3BC3">
            <w:pPr>
              <w:spacing w:after="0" w:line="240" w:lineRule="auto"/>
              <w:rPr>
                <w:b/>
                <w:color w:val="00B050"/>
                <w:sz w:val="40"/>
                <w:szCs w:val="40"/>
              </w:rPr>
            </w:pPr>
            <w:r w:rsidRPr="00AB23D1">
              <w:rPr>
                <w:b/>
                <w:color w:val="00B050"/>
                <w:sz w:val="40"/>
                <w:szCs w:val="40"/>
              </w:rPr>
              <w:t>Topic</w:t>
            </w:r>
          </w:p>
        </w:tc>
        <w:tc>
          <w:tcPr>
            <w:tcW w:w="8234" w:type="dxa"/>
            <w:gridSpan w:val="2"/>
          </w:tcPr>
          <w:p w14:paraId="2BB94D0D" w14:textId="3E887A92" w:rsidR="00307DF0" w:rsidRDefault="00EA6D91" w:rsidP="00307DF0">
            <w:pPr>
              <w:spacing w:after="0" w:line="240" w:lineRule="auto"/>
              <w:rPr>
                <w:b/>
                <w:bCs/>
                <w:color w:val="00B050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B050"/>
                <w:sz w:val="24"/>
                <w:szCs w:val="24"/>
                <w:u w:val="single"/>
              </w:rPr>
              <w:t>History – Kingdom of Benin</w:t>
            </w:r>
          </w:p>
          <w:p w14:paraId="14D30790" w14:textId="7ED5CE97" w:rsidR="00EA6D91" w:rsidRDefault="00EA6D91" w:rsidP="00307DF0">
            <w:pPr>
              <w:spacing w:after="0" w:line="240" w:lineRule="auto"/>
              <w:rPr>
                <w:b/>
                <w:bCs/>
                <w:color w:val="00B050"/>
                <w:sz w:val="24"/>
                <w:szCs w:val="24"/>
                <w:u w:val="single"/>
              </w:rPr>
            </w:pPr>
          </w:p>
          <w:p w14:paraId="6B63684B" w14:textId="5662F6D7" w:rsidR="00EA6D91" w:rsidRDefault="00EA6D91" w:rsidP="00307DF0">
            <w:pPr>
              <w:spacing w:after="0" w:line="240" w:lineRule="auto"/>
              <w:rPr>
                <w:b/>
                <w:bCs/>
                <w:color w:val="00B050"/>
                <w:sz w:val="24"/>
                <w:szCs w:val="24"/>
                <w:u w:val="single"/>
              </w:rPr>
            </w:pPr>
            <w:r>
              <w:rPr>
                <w:b/>
                <w:bCs/>
                <w:color w:val="00B050"/>
                <w:sz w:val="24"/>
                <w:szCs w:val="24"/>
                <w:u w:val="single"/>
              </w:rPr>
              <w:t>Pupils will be able to:</w:t>
            </w:r>
          </w:p>
          <w:p w14:paraId="77541875" w14:textId="703B364A" w:rsidR="00EA6D91" w:rsidRDefault="00EA6D91" w:rsidP="00307DF0">
            <w:pPr>
              <w:spacing w:after="0" w:line="240" w:lineRule="auto"/>
              <w:rPr>
                <w:b/>
                <w:bCs/>
                <w:color w:val="00B050"/>
                <w:u w:val="single"/>
              </w:rPr>
            </w:pPr>
          </w:p>
          <w:p w14:paraId="09608458" w14:textId="77777777" w:rsidR="00EA6D91" w:rsidRPr="00EA6D91" w:rsidRDefault="00EA6D91" w:rsidP="00EA6D91">
            <w:pPr>
              <w:numPr>
                <w:ilvl w:val="0"/>
                <w:numId w:val="32"/>
              </w:numPr>
              <w:tabs>
                <w:tab w:val="left" w:pos="360"/>
              </w:tabs>
              <w:suppressAutoHyphens/>
              <w:spacing w:after="0" w:line="100" w:lineRule="atLeast"/>
              <w:ind w:left="360"/>
              <w:rPr>
                <w:rFonts w:cs="Calibri"/>
                <w:color w:val="00B050"/>
              </w:rPr>
            </w:pPr>
            <w:r w:rsidRPr="00EA6D91">
              <w:rPr>
                <w:rFonts w:cs="Calibri"/>
                <w:color w:val="00B050"/>
              </w:rPr>
              <w:t>Develop a chronologically secure knowledge and understanding of world history, establishing clear narratives within and across the periods they study.</w:t>
            </w:r>
          </w:p>
          <w:p w14:paraId="56C1D725" w14:textId="77777777" w:rsidR="00EA6D91" w:rsidRPr="00EA6D91" w:rsidRDefault="00EA6D91" w:rsidP="00EA6D91">
            <w:pPr>
              <w:numPr>
                <w:ilvl w:val="0"/>
                <w:numId w:val="32"/>
              </w:numPr>
              <w:tabs>
                <w:tab w:val="left" w:pos="360"/>
              </w:tabs>
              <w:suppressAutoHyphens/>
              <w:snapToGrid w:val="0"/>
              <w:spacing w:after="0" w:line="100" w:lineRule="atLeast"/>
              <w:ind w:left="360"/>
              <w:rPr>
                <w:rFonts w:cs="Calibri"/>
                <w:color w:val="00B050"/>
              </w:rPr>
            </w:pPr>
            <w:r w:rsidRPr="00EA6D91">
              <w:rPr>
                <w:rFonts w:cs="Calibri"/>
                <w:color w:val="00B050"/>
              </w:rPr>
              <w:t>They should construct informed responses that involve thoughtful selection and organisation of relevant historical information.</w:t>
            </w:r>
          </w:p>
          <w:p w14:paraId="6567829A" w14:textId="77777777" w:rsidR="00EA6D91" w:rsidRPr="00EA6D91" w:rsidRDefault="00EA6D91" w:rsidP="00EA6D91">
            <w:pPr>
              <w:numPr>
                <w:ilvl w:val="0"/>
                <w:numId w:val="32"/>
              </w:numPr>
              <w:tabs>
                <w:tab w:val="left" w:pos="360"/>
              </w:tabs>
              <w:suppressAutoHyphens/>
              <w:snapToGrid w:val="0"/>
              <w:spacing w:after="0" w:line="100" w:lineRule="atLeast"/>
              <w:ind w:left="360"/>
              <w:rPr>
                <w:rFonts w:cs="Calibri"/>
                <w:color w:val="00B050"/>
              </w:rPr>
            </w:pPr>
            <w:r w:rsidRPr="00EA6D91">
              <w:rPr>
                <w:rFonts w:cs="Calibri"/>
                <w:color w:val="00B050"/>
              </w:rPr>
              <w:t>Undertake an in-depth study of a non-European society that provides contrasts with British history- The Kingdom of Benin.</w:t>
            </w:r>
          </w:p>
          <w:p w14:paraId="4F0A37D2" w14:textId="2DA48BE5" w:rsidR="00EA6D91" w:rsidRPr="00EA6D91" w:rsidRDefault="00EA6D91" w:rsidP="00EA6D91">
            <w:pPr>
              <w:numPr>
                <w:ilvl w:val="0"/>
                <w:numId w:val="32"/>
              </w:numPr>
              <w:tabs>
                <w:tab w:val="left" w:pos="360"/>
              </w:tabs>
              <w:suppressAutoHyphens/>
              <w:snapToGrid w:val="0"/>
              <w:spacing w:after="0" w:line="100" w:lineRule="atLeast"/>
              <w:ind w:left="360"/>
              <w:rPr>
                <w:rFonts w:cs="Calibri"/>
                <w:color w:val="00B050"/>
              </w:rPr>
            </w:pPr>
            <w:r w:rsidRPr="00EA6D91">
              <w:rPr>
                <w:rFonts w:cs="Calibri"/>
                <w:color w:val="00B050"/>
              </w:rPr>
              <w:t>Create a timeline of contemporary developments in West Africa and Europe.</w:t>
            </w:r>
          </w:p>
          <w:p w14:paraId="560C4004" w14:textId="77777777" w:rsidR="00EA6D91" w:rsidRPr="00EA6D91" w:rsidRDefault="00EA6D91" w:rsidP="00EA6D91">
            <w:pPr>
              <w:numPr>
                <w:ilvl w:val="0"/>
                <w:numId w:val="32"/>
              </w:numPr>
              <w:tabs>
                <w:tab w:val="left" w:pos="360"/>
              </w:tabs>
              <w:suppressAutoHyphens/>
              <w:snapToGrid w:val="0"/>
              <w:spacing w:after="0" w:line="100" w:lineRule="atLeast"/>
              <w:ind w:left="360"/>
              <w:rPr>
                <w:rFonts w:cs="Calibri"/>
                <w:color w:val="00B050"/>
              </w:rPr>
            </w:pPr>
            <w:r w:rsidRPr="00EA6D91">
              <w:rPr>
                <w:rFonts w:cs="Calibri"/>
                <w:color w:val="00B050"/>
              </w:rPr>
              <w:lastRenderedPageBreak/>
              <w:t>They should regularly address and sometimes devise historically valid questions about change, cause, similarity and difference, and significance.</w:t>
            </w:r>
          </w:p>
          <w:p w14:paraId="2A9EA367" w14:textId="77777777" w:rsidR="00EA6D91" w:rsidRDefault="00EA6D91" w:rsidP="00307DF0">
            <w:pPr>
              <w:spacing w:after="0" w:line="240" w:lineRule="auto"/>
              <w:rPr>
                <w:b/>
                <w:bCs/>
                <w:color w:val="00B050"/>
                <w:u w:val="single"/>
              </w:rPr>
            </w:pPr>
          </w:p>
          <w:p w14:paraId="18C71842" w14:textId="687F5465" w:rsidR="00307DF0" w:rsidRPr="00307DF0" w:rsidRDefault="00307DF0" w:rsidP="00307DF0">
            <w:pPr>
              <w:spacing w:after="0" w:line="240" w:lineRule="auto"/>
              <w:rPr>
                <w:b/>
                <w:bCs/>
                <w:color w:val="00B050"/>
                <w:sz w:val="24"/>
                <w:szCs w:val="24"/>
                <w:u w:val="single"/>
              </w:rPr>
            </w:pPr>
          </w:p>
        </w:tc>
      </w:tr>
      <w:tr w:rsidR="000D12C8" w:rsidRPr="00B334CE" w14:paraId="0DEB5564" w14:textId="77777777" w:rsidTr="009524AC">
        <w:trPr>
          <w:trHeight w:val="1689"/>
        </w:trPr>
        <w:tc>
          <w:tcPr>
            <w:tcW w:w="2109" w:type="dxa"/>
          </w:tcPr>
          <w:p w14:paraId="259BC8C1" w14:textId="77777777" w:rsidR="000D12C8" w:rsidRPr="000B6E53" w:rsidRDefault="000D12C8" w:rsidP="006F3BC3">
            <w:pPr>
              <w:spacing w:after="0" w:line="240" w:lineRule="auto"/>
              <w:rPr>
                <w:b/>
                <w:color w:val="7030A0"/>
                <w:sz w:val="36"/>
              </w:rPr>
            </w:pPr>
            <w:r w:rsidRPr="000B6E53">
              <w:rPr>
                <w:b/>
                <w:color w:val="7030A0"/>
                <w:sz w:val="36"/>
              </w:rPr>
              <w:lastRenderedPageBreak/>
              <w:t>Other Curriculum Areas</w:t>
            </w:r>
          </w:p>
          <w:p w14:paraId="64715E97" w14:textId="77777777" w:rsidR="000D12C8" w:rsidRPr="000B6E53" w:rsidRDefault="000D12C8" w:rsidP="006F3BC3">
            <w:pPr>
              <w:spacing w:after="0" w:line="240" w:lineRule="auto"/>
              <w:rPr>
                <w:b/>
                <w:color w:val="7030A0"/>
              </w:rPr>
            </w:pPr>
          </w:p>
        </w:tc>
        <w:tc>
          <w:tcPr>
            <w:tcW w:w="8234" w:type="dxa"/>
            <w:gridSpan w:val="2"/>
          </w:tcPr>
          <w:p w14:paraId="6C46B5D2" w14:textId="1CE1212D" w:rsidR="000D12C8" w:rsidRPr="005652F7" w:rsidRDefault="000D12C8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412A52">
              <w:rPr>
                <w:color w:val="7030A0"/>
                <w:sz w:val="24"/>
                <w:szCs w:val="24"/>
              </w:rPr>
              <w:t xml:space="preserve">Computing: </w:t>
            </w:r>
            <w:r w:rsidR="00307DF0">
              <w:rPr>
                <w:color w:val="7030A0"/>
                <w:sz w:val="24"/>
                <w:szCs w:val="24"/>
              </w:rPr>
              <w:t>P</w:t>
            </w:r>
            <w:r>
              <w:rPr>
                <w:color w:val="7030A0"/>
                <w:sz w:val="24"/>
                <w:szCs w:val="24"/>
              </w:rPr>
              <w:t>rogramming</w:t>
            </w:r>
            <w:r w:rsidRPr="005652F7">
              <w:rPr>
                <w:color w:val="7030A0"/>
                <w:sz w:val="24"/>
                <w:szCs w:val="24"/>
              </w:rPr>
              <w:t xml:space="preserve">  </w:t>
            </w:r>
          </w:p>
          <w:p w14:paraId="6FBA39DD" w14:textId="0DE27877" w:rsidR="000D12C8" w:rsidRPr="00300661" w:rsidRDefault="000D12C8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5652F7">
              <w:rPr>
                <w:color w:val="7030A0"/>
                <w:sz w:val="24"/>
                <w:szCs w:val="24"/>
              </w:rPr>
              <w:t xml:space="preserve">RE:  </w:t>
            </w:r>
            <w:r w:rsidRPr="00521DE5">
              <w:rPr>
                <w:sz w:val="20"/>
                <w:szCs w:val="20"/>
              </w:rPr>
              <w:t xml:space="preserve"> </w:t>
            </w:r>
            <w:r w:rsidR="00717EA1" w:rsidRPr="00007D85">
              <w:rPr>
                <w:b/>
                <w:sz w:val="18"/>
                <w:szCs w:val="18"/>
              </w:rPr>
              <w:t xml:space="preserve"> </w:t>
            </w:r>
            <w:r w:rsidR="00717EA1" w:rsidRPr="00DB2F8D">
              <w:rPr>
                <w:b/>
                <w:sz w:val="18"/>
                <w:szCs w:val="18"/>
              </w:rPr>
              <w:t xml:space="preserve"> </w:t>
            </w:r>
            <w:r w:rsidR="00717EA1" w:rsidRPr="00717EA1">
              <w:rPr>
                <w:color w:val="7030A0"/>
                <w:sz w:val="24"/>
                <w:szCs w:val="24"/>
              </w:rPr>
              <w:t>Expressing (Religious and spiritual forms of expression; questions about identity and diversity)</w:t>
            </w:r>
          </w:p>
          <w:p w14:paraId="564AC7CC" w14:textId="57AE665C" w:rsidR="000D12C8" w:rsidRPr="005652F7" w:rsidRDefault="000D12C8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5652F7">
              <w:rPr>
                <w:color w:val="7030A0"/>
                <w:sz w:val="24"/>
                <w:szCs w:val="24"/>
              </w:rPr>
              <w:t xml:space="preserve">PSHE:  </w:t>
            </w:r>
            <w:r w:rsidR="00717EA1" w:rsidRPr="00717EA1">
              <w:rPr>
                <w:rFonts w:cs="Calibri"/>
                <w:color w:val="7030A0"/>
                <w:sz w:val="24"/>
                <w:szCs w:val="24"/>
              </w:rPr>
              <w:t xml:space="preserve"> </w:t>
            </w:r>
            <w:r w:rsidR="00717EA1" w:rsidRPr="00717EA1">
              <w:rPr>
                <w:rFonts w:cs="Calibri"/>
                <w:color w:val="7030A0"/>
                <w:sz w:val="24"/>
                <w:szCs w:val="24"/>
              </w:rPr>
              <w:t>The importance of Taking part</w:t>
            </w:r>
            <w:r w:rsidR="00717EA1" w:rsidRPr="00DB2F8D">
              <w:rPr>
                <w:b/>
                <w:sz w:val="18"/>
                <w:szCs w:val="18"/>
              </w:rPr>
              <w:t xml:space="preserve">  </w:t>
            </w:r>
          </w:p>
          <w:p w14:paraId="0DDFC856" w14:textId="22586914" w:rsidR="000D12C8" w:rsidRPr="00412A52" w:rsidRDefault="000D12C8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412A52">
              <w:rPr>
                <w:color w:val="7030A0"/>
                <w:sz w:val="24"/>
                <w:szCs w:val="24"/>
              </w:rPr>
              <w:t>PE with Mr Ritchie</w:t>
            </w:r>
            <w:bookmarkStart w:id="0" w:name="_GoBack"/>
            <w:bookmarkEnd w:id="0"/>
          </w:p>
          <w:p w14:paraId="694610E6" w14:textId="77777777" w:rsidR="000D12C8" w:rsidRDefault="000D12C8" w:rsidP="00BE0688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412A52">
              <w:rPr>
                <w:color w:val="7030A0"/>
                <w:sz w:val="24"/>
                <w:szCs w:val="24"/>
              </w:rPr>
              <w:t xml:space="preserve">Music with </w:t>
            </w:r>
            <w:r>
              <w:rPr>
                <w:color w:val="7030A0"/>
                <w:sz w:val="24"/>
                <w:szCs w:val="24"/>
              </w:rPr>
              <w:t>Beth</w:t>
            </w:r>
            <w:r w:rsidRPr="00412A52">
              <w:rPr>
                <w:color w:val="7030A0"/>
                <w:sz w:val="24"/>
                <w:szCs w:val="24"/>
              </w:rPr>
              <w:t xml:space="preserve">: </w:t>
            </w:r>
            <w:r>
              <w:rPr>
                <w:color w:val="7030A0"/>
                <w:sz w:val="24"/>
                <w:szCs w:val="24"/>
              </w:rPr>
              <w:t>Listening carefully &amp; identifying different sounds</w:t>
            </w:r>
          </w:p>
          <w:p w14:paraId="12A98F4E" w14:textId="651FE4CB" w:rsidR="00717EA1" w:rsidRPr="00BE0688" w:rsidRDefault="00717EA1" w:rsidP="00BE0688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>
              <w:rPr>
                <w:color w:val="7030A0"/>
                <w:sz w:val="24"/>
                <w:szCs w:val="24"/>
              </w:rPr>
              <w:t>Swimming lessons</w:t>
            </w:r>
          </w:p>
        </w:tc>
      </w:tr>
      <w:tr w:rsidR="000D12C8" w:rsidRPr="00B334CE" w14:paraId="75DD3FB2" w14:textId="77777777" w:rsidTr="009524AC">
        <w:tc>
          <w:tcPr>
            <w:tcW w:w="2109" w:type="dxa"/>
          </w:tcPr>
          <w:p w14:paraId="18379DB2" w14:textId="77777777" w:rsidR="000D12C8" w:rsidRPr="000B6E53" w:rsidRDefault="000D12C8" w:rsidP="006F3BC3">
            <w:pPr>
              <w:spacing w:after="0" w:line="240" w:lineRule="auto"/>
              <w:rPr>
                <w:b/>
                <w:color w:val="C00000"/>
              </w:rPr>
            </w:pPr>
            <w:r w:rsidRPr="000B6E53">
              <w:rPr>
                <w:b/>
                <w:color w:val="C00000"/>
                <w:sz w:val="40"/>
              </w:rPr>
              <w:t>Priorities</w:t>
            </w:r>
          </w:p>
        </w:tc>
        <w:tc>
          <w:tcPr>
            <w:tcW w:w="8234" w:type="dxa"/>
            <w:gridSpan w:val="2"/>
          </w:tcPr>
          <w:p w14:paraId="564E9616" w14:textId="74F0DED5" w:rsidR="00E43A0E" w:rsidRPr="00412A52" w:rsidRDefault="00E43A0E" w:rsidP="00E43A0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 xml:space="preserve">Daily reading </w:t>
            </w:r>
          </w:p>
          <w:p w14:paraId="1FE09AFE" w14:textId="77777777" w:rsidR="00E43A0E" w:rsidRDefault="00E43A0E" w:rsidP="00E43A0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 w:rsidRPr="62642C82">
              <w:rPr>
                <w:color w:val="C00000"/>
                <w:sz w:val="24"/>
                <w:szCs w:val="24"/>
              </w:rPr>
              <w:t xml:space="preserve">Please ensure your child has a </w:t>
            </w:r>
            <w:r>
              <w:rPr>
                <w:color w:val="C00000"/>
                <w:sz w:val="24"/>
                <w:szCs w:val="24"/>
              </w:rPr>
              <w:t xml:space="preserve">coat, </w:t>
            </w:r>
            <w:r w:rsidRPr="62642C82">
              <w:rPr>
                <w:color w:val="C00000"/>
                <w:sz w:val="24"/>
                <w:szCs w:val="24"/>
              </w:rPr>
              <w:t xml:space="preserve">bag and water bottle every day. </w:t>
            </w:r>
          </w:p>
          <w:p w14:paraId="77207700" w14:textId="77777777" w:rsidR="000D12C8" w:rsidRDefault="00E43A0E" w:rsidP="00E43A0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>PE kit &amp; trainers needed every Thursday &amp; Friday</w:t>
            </w:r>
          </w:p>
          <w:p w14:paraId="05C51C59" w14:textId="5728A1F1" w:rsidR="00717EA1" w:rsidRPr="00E43A0E" w:rsidRDefault="00717EA1" w:rsidP="00E43A0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 xml:space="preserve">Swim </w:t>
            </w:r>
            <w:proofErr w:type="gramStart"/>
            <w:r>
              <w:rPr>
                <w:color w:val="C00000"/>
                <w:sz w:val="24"/>
                <w:szCs w:val="24"/>
              </w:rPr>
              <w:t>kit(</w:t>
            </w:r>
            <w:proofErr w:type="gramEnd"/>
            <w:r>
              <w:rPr>
                <w:color w:val="C00000"/>
                <w:sz w:val="24"/>
                <w:szCs w:val="24"/>
              </w:rPr>
              <w:t>Swim shorts/costume, towel, goggles) to be brought in each Friday</w:t>
            </w:r>
          </w:p>
        </w:tc>
      </w:tr>
      <w:tr w:rsidR="000D12C8" w:rsidRPr="00B334CE" w14:paraId="2B6F662F" w14:textId="77777777" w:rsidTr="009524AC">
        <w:tc>
          <w:tcPr>
            <w:tcW w:w="2109" w:type="dxa"/>
          </w:tcPr>
          <w:p w14:paraId="43E186CD" w14:textId="77777777" w:rsidR="000D12C8" w:rsidRPr="000B6E53" w:rsidRDefault="000D12C8" w:rsidP="006F3BC3">
            <w:pPr>
              <w:spacing w:after="0" w:line="240" w:lineRule="auto"/>
              <w:rPr>
                <w:b/>
                <w:color w:val="C00000"/>
                <w:sz w:val="40"/>
              </w:rPr>
            </w:pPr>
            <w:r w:rsidRPr="000B6E53">
              <w:rPr>
                <w:b/>
                <w:sz w:val="40"/>
                <w:szCs w:val="40"/>
              </w:rPr>
              <w:t>Special Events</w:t>
            </w:r>
          </w:p>
        </w:tc>
        <w:tc>
          <w:tcPr>
            <w:tcW w:w="8234" w:type="dxa"/>
            <w:gridSpan w:val="2"/>
          </w:tcPr>
          <w:p w14:paraId="36851B27" w14:textId="69C74C01" w:rsidR="000D12C8" w:rsidRPr="00A92B03" w:rsidRDefault="000D12C8" w:rsidP="006F3BC3">
            <w:pPr>
              <w:spacing w:after="0" w:line="240" w:lineRule="auto"/>
              <w:ind w:left="360"/>
              <w:rPr>
                <w:color w:val="C00000"/>
                <w:sz w:val="24"/>
                <w:szCs w:val="24"/>
              </w:rPr>
            </w:pPr>
          </w:p>
        </w:tc>
      </w:tr>
    </w:tbl>
    <w:p w14:paraId="27A3DAA0" w14:textId="42271243" w:rsidR="00E823B5" w:rsidRDefault="00E823B5" w:rsidP="006F3BC3">
      <w:pPr>
        <w:pStyle w:val="ListParagraph"/>
        <w:ind w:left="0"/>
        <w:rPr>
          <w:b/>
          <w:sz w:val="28"/>
        </w:rPr>
      </w:pPr>
    </w:p>
    <w:p w14:paraId="743752BA" w14:textId="77777777" w:rsidR="00E43A0E" w:rsidRDefault="00E43A0E" w:rsidP="00E43A0E">
      <w:pPr>
        <w:rPr>
          <w:rFonts w:cs="Calibri"/>
          <w:sz w:val="24"/>
        </w:rPr>
      </w:pPr>
      <w:r>
        <w:rPr>
          <w:rFonts w:cs="Calibri"/>
          <w:sz w:val="24"/>
        </w:rPr>
        <w:t>INDIVIDUAL BEHAVIOUR TARGETS</w:t>
      </w:r>
    </w:p>
    <w:p w14:paraId="096DA49B" w14:textId="4F1E1974" w:rsidR="00E43A0E" w:rsidRPr="00E43A0E" w:rsidRDefault="00E43A0E" w:rsidP="00E43A0E">
      <w:pPr>
        <w:pStyle w:val="ListParagraph"/>
        <w:ind w:left="0"/>
        <w:rPr>
          <w:b/>
          <w:sz w:val="24"/>
          <w:szCs w:val="20"/>
        </w:rPr>
      </w:pPr>
      <w:r>
        <w:rPr>
          <w:rFonts w:cs="Calibri"/>
          <w:sz w:val="24"/>
        </w:rPr>
        <w:t>Please refer to your child’s I</w:t>
      </w:r>
      <w:r w:rsidR="00BE0688">
        <w:rPr>
          <w:rFonts w:cs="Calibri"/>
          <w:sz w:val="24"/>
        </w:rPr>
        <w:t>E</w:t>
      </w:r>
      <w:r>
        <w:rPr>
          <w:rFonts w:cs="Calibri"/>
          <w:sz w:val="24"/>
        </w:rPr>
        <w:t xml:space="preserve">P targets </w:t>
      </w:r>
      <w:r w:rsidRPr="00E43A0E">
        <w:rPr>
          <w:sz w:val="24"/>
          <w:szCs w:val="24"/>
        </w:rPr>
        <w:t>relating to their EHCP</w:t>
      </w:r>
      <w:r>
        <w:rPr>
          <w:sz w:val="24"/>
          <w:szCs w:val="24"/>
        </w:rPr>
        <w:t xml:space="preserve"> </w:t>
      </w:r>
      <w:r>
        <w:rPr>
          <w:rFonts w:cs="Calibri"/>
          <w:sz w:val="24"/>
        </w:rPr>
        <w:t>and get in touch with Mr Hadcroft if you have any concerns.</w:t>
      </w:r>
      <w:r>
        <w:rPr>
          <w:rFonts w:cs="Calibri"/>
          <w:sz w:val="24"/>
        </w:rPr>
        <w:br/>
        <w:t>...................................................................................................................................................</w:t>
      </w:r>
    </w:p>
    <w:p w14:paraId="6FF46D6D" w14:textId="61AF0874" w:rsidR="006F3BC3" w:rsidRPr="00A22026" w:rsidRDefault="006F3BC3" w:rsidP="00E43A0E">
      <w:pPr>
        <w:pStyle w:val="ListParagraph"/>
        <w:ind w:left="0"/>
        <w:rPr>
          <w:b/>
          <w:sz w:val="24"/>
          <w:szCs w:val="20"/>
        </w:rPr>
      </w:pPr>
    </w:p>
    <w:sectPr w:rsidR="006F3BC3" w:rsidRPr="00A22026" w:rsidSect="00A22026">
      <w:headerReference w:type="default" r:id="rId10"/>
      <w:pgSz w:w="11906" w:h="16838"/>
      <w:pgMar w:top="127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BD17FF" w14:textId="77777777" w:rsidR="0075555D" w:rsidRDefault="0075555D" w:rsidP="004867A1">
      <w:pPr>
        <w:spacing w:after="0" w:line="240" w:lineRule="auto"/>
      </w:pPr>
      <w:r>
        <w:separator/>
      </w:r>
    </w:p>
  </w:endnote>
  <w:endnote w:type="continuationSeparator" w:id="0">
    <w:p w14:paraId="3984BDCB" w14:textId="77777777" w:rsidR="0075555D" w:rsidRDefault="0075555D" w:rsidP="00486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73D406" w14:textId="77777777" w:rsidR="0075555D" w:rsidRDefault="0075555D" w:rsidP="004867A1">
      <w:pPr>
        <w:spacing w:after="0" w:line="240" w:lineRule="auto"/>
      </w:pPr>
      <w:r>
        <w:separator/>
      </w:r>
    </w:p>
  </w:footnote>
  <w:footnote w:type="continuationSeparator" w:id="0">
    <w:p w14:paraId="1EB50288" w14:textId="77777777" w:rsidR="0075555D" w:rsidRDefault="0075555D" w:rsidP="00486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AB9C9A" w14:textId="2534EC0B" w:rsidR="00412A52" w:rsidRPr="00412A52" w:rsidRDefault="00412A52" w:rsidP="00412A52">
    <w:pPr>
      <w:jc w:val="center"/>
      <w:rPr>
        <w:b/>
        <w:sz w:val="32"/>
        <w:szCs w:val="28"/>
        <w:u w:val="single"/>
      </w:rPr>
    </w:pPr>
    <w:r w:rsidRPr="00245CC6">
      <w:rPr>
        <w:b/>
        <w:sz w:val="32"/>
        <w:szCs w:val="28"/>
        <w:u w:val="single"/>
      </w:rPr>
      <w:t xml:space="preserve">CLASS </w:t>
    </w:r>
    <w:r w:rsidR="00C849FF">
      <w:rPr>
        <w:b/>
        <w:sz w:val="32"/>
        <w:szCs w:val="28"/>
        <w:u w:val="single"/>
      </w:rPr>
      <w:t>HADCROFT</w:t>
    </w:r>
    <w:r w:rsidRPr="00245CC6">
      <w:rPr>
        <w:b/>
        <w:sz w:val="32"/>
        <w:szCs w:val="28"/>
        <w:u w:val="single"/>
      </w:rPr>
      <w:t xml:space="preserve">:    </w:t>
    </w:r>
    <w:r w:rsidR="00EA6D91">
      <w:rPr>
        <w:b/>
        <w:sz w:val="32"/>
        <w:szCs w:val="28"/>
        <w:u w:val="single"/>
      </w:rPr>
      <w:t xml:space="preserve">Spring </w:t>
    </w:r>
    <w:proofErr w:type="gramStart"/>
    <w:r w:rsidR="00EA6D91">
      <w:rPr>
        <w:b/>
        <w:sz w:val="32"/>
        <w:szCs w:val="28"/>
        <w:u w:val="single"/>
      </w:rPr>
      <w:t>1</w:t>
    </w:r>
    <w:r w:rsidR="00307DF0">
      <w:rPr>
        <w:b/>
        <w:sz w:val="32"/>
        <w:szCs w:val="28"/>
        <w:u w:val="single"/>
      </w:rPr>
      <w:t xml:space="preserve"> </w:t>
    </w:r>
    <w:r>
      <w:rPr>
        <w:b/>
        <w:sz w:val="32"/>
        <w:szCs w:val="28"/>
        <w:u w:val="single"/>
      </w:rPr>
      <w:t xml:space="preserve"> 202</w:t>
    </w:r>
    <w:r w:rsidR="00EA6D91">
      <w:rPr>
        <w:b/>
        <w:sz w:val="32"/>
        <w:szCs w:val="28"/>
        <w:u w:val="single"/>
      </w:rPr>
      <w:t>3</w:t>
    </w:r>
    <w:proofErr w:type="gramEnd"/>
    <w:r>
      <w:rPr>
        <w:b/>
        <w:sz w:val="32"/>
        <w:szCs w:val="28"/>
        <w:u w:val="singl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" w15:restartNumberingAfterBreak="0">
    <w:nsid w:val="06297DCE"/>
    <w:multiLevelType w:val="hybridMultilevel"/>
    <w:tmpl w:val="16260D5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5030E"/>
    <w:multiLevelType w:val="hybridMultilevel"/>
    <w:tmpl w:val="AA22540E"/>
    <w:lvl w:ilvl="0" w:tplc="080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4" w15:restartNumberingAfterBreak="0">
    <w:nsid w:val="1CAB01B5"/>
    <w:multiLevelType w:val="hybridMultilevel"/>
    <w:tmpl w:val="30A0D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7006E"/>
    <w:multiLevelType w:val="multilevel"/>
    <w:tmpl w:val="43A441B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6" w15:restartNumberingAfterBreak="0">
    <w:nsid w:val="1E920F9F"/>
    <w:multiLevelType w:val="hybridMultilevel"/>
    <w:tmpl w:val="DAA219E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7" w15:restartNumberingAfterBreak="0">
    <w:nsid w:val="1FBA605F"/>
    <w:multiLevelType w:val="hybridMultilevel"/>
    <w:tmpl w:val="E8686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84B50"/>
    <w:multiLevelType w:val="hybridMultilevel"/>
    <w:tmpl w:val="1DC6A03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C0C96"/>
    <w:multiLevelType w:val="hybridMultilevel"/>
    <w:tmpl w:val="2F007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91FC1"/>
    <w:multiLevelType w:val="hybridMultilevel"/>
    <w:tmpl w:val="C2805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222239"/>
    <w:multiLevelType w:val="hybridMultilevel"/>
    <w:tmpl w:val="30A225F8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2" w15:restartNumberingAfterBreak="0">
    <w:nsid w:val="405B368E"/>
    <w:multiLevelType w:val="hybridMultilevel"/>
    <w:tmpl w:val="D600780C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36411"/>
    <w:multiLevelType w:val="hybridMultilevel"/>
    <w:tmpl w:val="54ACE1A2"/>
    <w:lvl w:ilvl="0" w:tplc="284C62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2941C1"/>
    <w:multiLevelType w:val="hybridMultilevel"/>
    <w:tmpl w:val="73202F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801DA0"/>
    <w:multiLevelType w:val="hybridMultilevel"/>
    <w:tmpl w:val="884EC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A44F7D"/>
    <w:multiLevelType w:val="hybridMultilevel"/>
    <w:tmpl w:val="8980942A"/>
    <w:lvl w:ilvl="0" w:tplc="080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8" w15:restartNumberingAfterBreak="0">
    <w:nsid w:val="50CB4499"/>
    <w:multiLevelType w:val="hybridMultilevel"/>
    <w:tmpl w:val="C15C5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A85CC2"/>
    <w:multiLevelType w:val="hybridMultilevel"/>
    <w:tmpl w:val="706C44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F4770A6"/>
    <w:multiLevelType w:val="hybridMultilevel"/>
    <w:tmpl w:val="DFCE9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9E6BA4"/>
    <w:multiLevelType w:val="hybridMultilevel"/>
    <w:tmpl w:val="97E014EC"/>
    <w:lvl w:ilvl="0" w:tplc="7246812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905E75"/>
    <w:multiLevelType w:val="hybridMultilevel"/>
    <w:tmpl w:val="DB68E7F8"/>
    <w:lvl w:ilvl="0" w:tplc="08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4" w15:restartNumberingAfterBreak="0">
    <w:nsid w:val="6F654BE0"/>
    <w:multiLevelType w:val="hybridMultilevel"/>
    <w:tmpl w:val="1368D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EB02A3"/>
    <w:multiLevelType w:val="hybridMultilevel"/>
    <w:tmpl w:val="C7CA4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BB6921"/>
    <w:multiLevelType w:val="hybridMultilevel"/>
    <w:tmpl w:val="B3507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1E2A60"/>
    <w:multiLevelType w:val="hybridMultilevel"/>
    <w:tmpl w:val="D408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B7122C"/>
    <w:multiLevelType w:val="hybridMultilevel"/>
    <w:tmpl w:val="B5C010F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1144B3"/>
    <w:multiLevelType w:val="hybridMultilevel"/>
    <w:tmpl w:val="74904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42700B"/>
    <w:multiLevelType w:val="hybridMultilevel"/>
    <w:tmpl w:val="5BB0E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2"/>
  </w:num>
  <w:num w:numId="4">
    <w:abstractNumId w:val="21"/>
  </w:num>
  <w:num w:numId="5">
    <w:abstractNumId w:val="29"/>
  </w:num>
  <w:num w:numId="6">
    <w:abstractNumId w:val="26"/>
  </w:num>
  <w:num w:numId="7">
    <w:abstractNumId w:val="9"/>
  </w:num>
  <w:num w:numId="8">
    <w:abstractNumId w:val="14"/>
  </w:num>
  <w:num w:numId="9">
    <w:abstractNumId w:val="7"/>
  </w:num>
  <w:num w:numId="10">
    <w:abstractNumId w:val="27"/>
  </w:num>
  <w:num w:numId="11">
    <w:abstractNumId w:val="19"/>
  </w:num>
  <w:num w:numId="12">
    <w:abstractNumId w:val="17"/>
  </w:num>
  <w:num w:numId="13">
    <w:abstractNumId w:val="11"/>
  </w:num>
  <w:num w:numId="14">
    <w:abstractNumId w:val="4"/>
  </w:num>
  <w:num w:numId="15">
    <w:abstractNumId w:val="16"/>
  </w:num>
  <w:num w:numId="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6"/>
  </w:num>
  <w:num w:numId="19">
    <w:abstractNumId w:val="1"/>
  </w:num>
  <w:num w:numId="20">
    <w:abstractNumId w:val="20"/>
  </w:num>
  <w:num w:numId="21">
    <w:abstractNumId w:val="10"/>
  </w:num>
  <w:num w:numId="22">
    <w:abstractNumId w:val="30"/>
  </w:num>
  <w:num w:numId="23">
    <w:abstractNumId w:val="3"/>
  </w:num>
  <w:num w:numId="24">
    <w:abstractNumId w:val="8"/>
  </w:num>
  <w:num w:numId="25">
    <w:abstractNumId w:val="23"/>
  </w:num>
  <w:num w:numId="26">
    <w:abstractNumId w:val="25"/>
  </w:num>
  <w:num w:numId="27">
    <w:abstractNumId w:val="18"/>
  </w:num>
  <w:num w:numId="28">
    <w:abstractNumId w:val="24"/>
  </w:num>
  <w:num w:numId="29">
    <w:abstractNumId w:val="22"/>
  </w:num>
  <w:num w:numId="30">
    <w:abstractNumId w:val="13"/>
  </w:num>
  <w:num w:numId="31">
    <w:abstractNumId w:val="5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1645D"/>
    <w:rsid w:val="00030256"/>
    <w:rsid w:val="00033368"/>
    <w:rsid w:val="00033870"/>
    <w:rsid w:val="00037850"/>
    <w:rsid w:val="0004120C"/>
    <w:rsid w:val="00044A1A"/>
    <w:rsid w:val="00044A7D"/>
    <w:rsid w:val="000654DE"/>
    <w:rsid w:val="000722C2"/>
    <w:rsid w:val="000776D6"/>
    <w:rsid w:val="0008058D"/>
    <w:rsid w:val="00086A5E"/>
    <w:rsid w:val="000919CA"/>
    <w:rsid w:val="000A735F"/>
    <w:rsid w:val="000B6E53"/>
    <w:rsid w:val="000C4227"/>
    <w:rsid w:val="000D12C8"/>
    <w:rsid w:val="000D667A"/>
    <w:rsid w:val="000E120C"/>
    <w:rsid w:val="000F06A2"/>
    <w:rsid w:val="0011153F"/>
    <w:rsid w:val="00112924"/>
    <w:rsid w:val="00120420"/>
    <w:rsid w:val="0012133E"/>
    <w:rsid w:val="00150E3B"/>
    <w:rsid w:val="001537C1"/>
    <w:rsid w:val="00165F0E"/>
    <w:rsid w:val="00166200"/>
    <w:rsid w:val="001669D1"/>
    <w:rsid w:val="0017299C"/>
    <w:rsid w:val="00175B37"/>
    <w:rsid w:val="00182D1A"/>
    <w:rsid w:val="001865B1"/>
    <w:rsid w:val="00197A1A"/>
    <w:rsid w:val="001A54DA"/>
    <w:rsid w:val="001B2B91"/>
    <w:rsid w:val="001B458B"/>
    <w:rsid w:val="001C72C0"/>
    <w:rsid w:val="001D5FF6"/>
    <w:rsid w:val="001D6287"/>
    <w:rsid w:val="001D7921"/>
    <w:rsid w:val="001F2669"/>
    <w:rsid w:val="00210562"/>
    <w:rsid w:val="00214CD5"/>
    <w:rsid w:val="00225C6D"/>
    <w:rsid w:val="00237A7C"/>
    <w:rsid w:val="00245CC6"/>
    <w:rsid w:val="0027114F"/>
    <w:rsid w:val="00274075"/>
    <w:rsid w:val="002748F8"/>
    <w:rsid w:val="002748F9"/>
    <w:rsid w:val="00283FDE"/>
    <w:rsid w:val="00284CB3"/>
    <w:rsid w:val="0029449F"/>
    <w:rsid w:val="002A0CDB"/>
    <w:rsid w:val="002A534F"/>
    <w:rsid w:val="002A77BE"/>
    <w:rsid w:val="002A78C1"/>
    <w:rsid w:val="002B230E"/>
    <w:rsid w:val="002B5BB8"/>
    <w:rsid w:val="002D2DDB"/>
    <w:rsid w:val="002D645F"/>
    <w:rsid w:val="00300661"/>
    <w:rsid w:val="00307DF0"/>
    <w:rsid w:val="0032229C"/>
    <w:rsid w:val="00322CB2"/>
    <w:rsid w:val="00322FE9"/>
    <w:rsid w:val="003526E9"/>
    <w:rsid w:val="00373468"/>
    <w:rsid w:val="003777CA"/>
    <w:rsid w:val="00394BAD"/>
    <w:rsid w:val="003B0A4D"/>
    <w:rsid w:val="003B10F2"/>
    <w:rsid w:val="003B4E02"/>
    <w:rsid w:val="003C74EC"/>
    <w:rsid w:val="003D3D88"/>
    <w:rsid w:val="003D5D0E"/>
    <w:rsid w:val="003D61DC"/>
    <w:rsid w:val="003E446C"/>
    <w:rsid w:val="003E739A"/>
    <w:rsid w:val="003E79A7"/>
    <w:rsid w:val="003F0133"/>
    <w:rsid w:val="003F04E7"/>
    <w:rsid w:val="003F0AED"/>
    <w:rsid w:val="003F2BD3"/>
    <w:rsid w:val="00402045"/>
    <w:rsid w:val="00402C70"/>
    <w:rsid w:val="004039DA"/>
    <w:rsid w:val="00410BE4"/>
    <w:rsid w:val="00411543"/>
    <w:rsid w:val="00412A52"/>
    <w:rsid w:val="0041774C"/>
    <w:rsid w:val="004223B4"/>
    <w:rsid w:val="004338E1"/>
    <w:rsid w:val="00434651"/>
    <w:rsid w:val="00437EDC"/>
    <w:rsid w:val="00440949"/>
    <w:rsid w:val="00443044"/>
    <w:rsid w:val="00447B6F"/>
    <w:rsid w:val="00450E71"/>
    <w:rsid w:val="00457DD9"/>
    <w:rsid w:val="004609FD"/>
    <w:rsid w:val="00473E24"/>
    <w:rsid w:val="004761C7"/>
    <w:rsid w:val="004773E7"/>
    <w:rsid w:val="004867A1"/>
    <w:rsid w:val="004A33BE"/>
    <w:rsid w:val="004A544D"/>
    <w:rsid w:val="004C171A"/>
    <w:rsid w:val="004C3460"/>
    <w:rsid w:val="004E5614"/>
    <w:rsid w:val="005076F4"/>
    <w:rsid w:val="0051065B"/>
    <w:rsid w:val="00513508"/>
    <w:rsid w:val="00515BA2"/>
    <w:rsid w:val="00527B18"/>
    <w:rsid w:val="005341F8"/>
    <w:rsid w:val="00547007"/>
    <w:rsid w:val="0054758B"/>
    <w:rsid w:val="0055243C"/>
    <w:rsid w:val="00552D1C"/>
    <w:rsid w:val="00561440"/>
    <w:rsid w:val="005652F7"/>
    <w:rsid w:val="00566FDD"/>
    <w:rsid w:val="00567C82"/>
    <w:rsid w:val="00570F0A"/>
    <w:rsid w:val="005804E4"/>
    <w:rsid w:val="00581F6F"/>
    <w:rsid w:val="005855B5"/>
    <w:rsid w:val="00590723"/>
    <w:rsid w:val="005B3548"/>
    <w:rsid w:val="005C67DE"/>
    <w:rsid w:val="005E54F3"/>
    <w:rsid w:val="005F74E8"/>
    <w:rsid w:val="00602829"/>
    <w:rsid w:val="006124CC"/>
    <w:rsid w:val="00616EB5"/>
    <w:rsid w:val="00621B11"/>
    <w:rsid w:val="00622432"/>
    <w:rsid w:val="00623BCB"/>
    <w:rsid w:val="006608F7"/>
    <w:rsid w:val="006736B4"/>
    <w:rsid w:val="00675302"/>
    <w:rsid w:val="006760BB"/>
    <w:rsid w:val="00680EA5"/>
    <w:rsid w:val="00687FE9"/>
    <w:rsid w:val="00695D0C"/>
    <w:rsid w:val="006978C4"/>
    <w:rsid w:val="006A621A"/>
    <w:rsid w:val="006B18F3"/>
    <w:rsid w:val="006B25A8"/>
    <w:rsid w:val="006C5B0B"/>
    <w:rsid w:val="006D68E3"/>
    <w:rsid w:val="006E114D"/>
    <w:rsid w:val="006E7FA7"/>
    <w:rsid w:val="006F3BC3"/>
    <w:rsid w:val="006F3CAD"/>
    <w:rsid w:val="00716118"/>
    <w:rsid w:val="00716749"/>
    <w:rsid w:val="00717DED"/>
    <w:rsid w:val="00717EA1"/>
    <w:rsid w:val="0074009E"/>
    <w:rsid w:val="00744DCC"/>
    <w:rsid w:val="00745193"/>
    <w:rsid w:val="007452C1"/>
    <w:rsid w:val="0075555D"/>
    <w:rsid w:val="00772F18"/>
    <w:rsid w:val="00775E5E"/>
    <w:rsid w:val="00780311"/>
    <w:rsid w:val="00784840"/>
    <w:rsid w:val="007A0347"/>
    <w:rsid w:val="007A1B4D"/>
    <w:rsid w:val="007A690B"/>
    <w:rsid w:val="007B46BA"/>
    <w:rsid w:val="007B502C"/>
    <w:rsid w:val="007C4535"/>
    <w:rsid w:val="007D1DAC"/>
    <w:rsid w:val="007D3776"/>
    <w:rsid w:val="007D6037"/>
    <w:rsid w:val="007E76C3"/>
    <w:rsid w:val="007F03EF"/>
    <w:rsid w:val="007F1273"/>
    <w:rsid w:val="007F281C"/>
    <w:rsid w:val="007F7A78"/>
    <w:rsid w:val="008012D8"/>
    <w:rsid w:val="008060D3"/>
    <w:rsid w:val="008114C8"/>
    <w:rsid w:val="008145A2"/>
    <w:rsid w:val="00821B69"/>
    <w:rsid w:val="00823AD3"/>
    <w:rsid w:val="00824596"/>
    <w:rsid w:val="00844FA3"/>
    <w:rsid w:val="00846BAE"/>
    <w:rsid w:val="00846FD2"/>
    <w:rsid w:val="00854BBA"/>
    <w:rsid w:val="00864765"/>
    <w:rsid w:val="00870EC6"/>
    <w:rsid w:val="0088656F"/>
    <w:rsid w:val="008B18EB"/>
    <w:rsid w:val="008B201F"/>
    <w:rsid w:val="008B3F49"/>
    <w:rsid w:val="008B703C"/>
    <w:rsid w:val="008E0389"/>
    <w:rsid w:val="008E38DE"/>
    <w:rsid w:val="008F3ACF"/>
    <w:rsid w:val="008F66B5"/>
    <w:rsid w:val="00911297"/>
    <w:rsid w:val="009125AF"/>
    <w:rsid w:val="009170E9"/>
    <w:rsid w:val="00923C72"/>
    <w:rsid w:val="0093221D"/>
    <w:rsid w:val="009347F6"/>
    <w:rsid w:val="009405E5"/>
    <w:rsid w:val="00942393"/>
    <w:rsid w:val="009524AC"/>
    <w:rsid w:val="00961436"/>
    <w:rsid w:val="00970C95"/>
    <w:rsid w:val="00975F3D"/>
    <w:rsid w:val="009838A2"/>
    <w:rsid w:val="00993A99"/>
    <w:rsid w:val="009A1016"/>
    <w:rsid w:val="009C09DE"/>
    <w:rsid w:val="009F0EF4"/>
    <w:rsid w:val="009F50B9"/>
    <w:rsid w:val="009F5BCD"/>
    <w:rsid w:val="00A16A75"/>
    <w:rsid w:val="00A22026"/>
    <w:rsid w:val="00A310CF"/>
    <w:rsid w:val="00A31176"/>
    <w:rsid w:val="00A33C01"/>
    <w:rsid w:val="00A36103"/>
    <w:rsid w:val="00A40826"/>
    <w:rsid w:val="00A41548"/>
    <w:rsid w:val="00A52B23"/>
    <w:rsid w:val="00A546A7"/>
    <w:rsid w:val="00A7056F"/>
    <w:rsid w:val="00A72C21"/>
    <w:rsid w:val="00A773CD"/>
    <w:rsid w:val="00A819C8"/>
    <w:rsid w:val="00A86203"/>
    <w:rsid w:val="00A92B03"/>
    <w:rsid w:val="00AA6084"/>
    <w:rsid w:val="00AB1793"/>
    <w:rsid w:val="00AB23D1"/>
    <w:rsid w:val="00AB4645"/>
    <w:rsid w:val="00AB4A41"/>
    <w:rsid w:val="00AB4AFF"/>
    <w:rsid w:val="00AC30FC"/>
    <w:rsid w:val="00AC46BA"/>
    <w:rsid w:val="00AD241D"/>
    <w:rsid w:val="00AD4F71"/>
    <w:rsid w:val="00AE0EB8"/>
    <w:rsid w:val="00AE13D5"/>
    <w:rsid w:val="00AE77F0"/>
    <w:rsid w:val="00B03AE9"/>
    <w:rsid w:val="00B22315"/>
    <w:rsid w:val="00B26E9F"/>
    <w:rsid w:val="00B334CE"/>
    <w:rsid w:val="00B54530"/>
    <w:rsid w:val="00B6304E"/>
    <w:rsid w:val="00B74FF8"/>
    <w:rsid w:val="00B759C0"/>
    <w:rsid w:val="00B8702F"/>
    <w:rsid w:val="00B91D08"/>
    <w:rsid w:val="00B955AA"/>
    <w:rsid w:val="00B9708E"/>
    <w:rsid w:val="00BB238A"/>
    <w:rsid w:val="00BD1EFC"/>
    <w:rsid w:val="00BD4D94"/>
    <w:rsid w:val="00BE0688"/>
    <w:rsid w:val="00BE4B6B"/>
    <w:rsid w:val="00BF2D2C"/>
    <w:rsid w:val="00C01BA7"/>
    <w:rsid w:val="00C1261D"/>
    <w:rsid w:val="00C24B79"/>
    <w:rsid w:val="00C308B3"/>
    <w:rsid w:val="00C341C2"/>
    <w:rsid w:val="00C601AA"/>
    <w:rsid w:val="00C60954"/>
    <w:rsid w:val="00C6431D"/>
    <w:rsid w:val="00C64A72"/>
    <w:rsid w:val="00C72C06"/>
    <w:rsid w:val="00C80824"/>
    <w:rsid w:val="00C83DBC"/>
    <w:rsid w:val="00C849FF"/>
    <w:rsid w:val="00C84F44"/>
    <w:rsid w:val="00CA5074"/>
    <w:rsid w:val="00CB1778"/>
    <w:rsid w:val="00CB6E13"/>
    <w:rsid w:val="00CD3840"/>
    <w:rsid w:val="00CE1709"/>
    <w:rsid w:val="00CE2F5B"/>
    <w:rsid w:val="00CF218D"/>
    <w:rsid w:val="00CF3524"/>
    <w:rsid w:val="00CF7918"/>
    <w:rsid w:val="00D04E60"/>
    <w:rsid w:val="00D07702"/>
    <w:rsid w:val="00D2669D"/>
    <w:rsid w:val="00D30F52"/>
    <w:rsid w:val="00D31FC6"/>
    <w:rsid w:val="00D3456C"/>
    <w:rsid w:val="00D3771B"/>
    <w:rsid w:val="00D54B61"/>
    <w:rsid w:val="00D56BDF"/>
    <w:rsid w:val="00D616C0"/>
    <w:rsid w:val="00D766C0"/>
    <w:rsid w:val="00D869F7"/>
    <w:rsid w:val="00DA62F8"/>
    <w:rsid w:val="00DB0666"/>
    <w:rsid w:val="00DB20ED"/>
    <w:rsid w:val="00DB302A"/>
    <w:rsid w:val="00DC4B0D"/>
    <w:rsid w:val="00DD5170"/>
    <w:rsid w:val="00DD5958"/>
    <w:rsid w:val="00DF0077"/>
    <w:rsid w:val="00DF671B"/>
    <w:rsid w:val="00E12ADF"/>
    <w:rsid w:val="00E156D5"/>
    <w:rsid w:val="00E24389"/>
    <w:rsid w:val="00E2726A"/>
    <w:rsid w:val="00E35288"/>
    <w:rsid w:val="00E43A0E"/>
    <w:rsid w:val="00E6094A"/>
    <w:rsid w:val="00E715B9"/>
    <w:rsid w:val="00E74C67"/>
    <w:rsid w:val="00E823B5"/>
    <w:rsid w:val="00E97B51"/>
    <w:rsid w:val="00EA0430"/>
    <w:rsid w:val="00EA3A6E"/>
    <w:rsid w:val="00EA6D91"/>
    <w:rsid w:val="00EB45E2"/>
    <w:rsid w:val="00EB564C"/>
    <w:rsid w:val="00EC5040"/>
    <w:rsid w:val="00ED3637"/>
    <w:rsid w:val="00ED6EA8"/>
    <w:rsid w:val="00ED7629"/>
    <w:rsid w:val="00EE2FF3"/>
    <w:rsid w:val="00EE3785"/>
    <w:rsid w:val="00EE7F6F"/>
    <w:rsid w:val="00EF2ED8"/>
    <w:rsid w:val="00F05201"/>
    <w:rsid w:val="00F1151A"/>
    <w:rsid w:val="00F147FD"/>
    <w:rsid w:val="00F24C04"/>
    <w:rsid w:val="00F3369F"/>
    <w:rsid w:val="00F4073A"/>
    <w:rsid w:val="00F40766"/>
    <w:rsid w:val="00F42D43"/>
    <w:rsid w:val="00F526EE"/>
    <w:rsid w:val="00F600BC"/>
    <w:rsid w:val="00F621C5"/>
    <w:rsid w:val="00F645DE"/>
    <w:rsid w:val="00F72317"/>
    <w:rsid w:val="00F72390"/>
    <w:rsid w:val="00F74C82"/>
    <w:rsid w:val="00F76500"/>
    <w:rsid w:val="00F94806"/>
    <w:rsid w:val="00F94F4B"/>
    <w:rsid w:val="00F96C63"/>
    <w:rsid w:val="00FA4EDE"/>
    <w:rsid w:val="00FB4F3A"/>
    <w:rsid w:val="00FC7B3C"/>
    <w:rsid w:val="00FD29E9"/>
    <w:rsid w:val="00FD4389"/>
    <w:rsid w:val="00FE7E1C"/>
    <w:rsid w:val="053A13CE"/>
    <w:rsid w:val="3153B727"/>
    <w:rsid w:val="32B3D74B"/>
    <w:rsid w:val="3AE38910"/>
    <w:rsid w:val="3B07D087"/>
    <w:rsid w:val="524DE18E"/>
    <w:rsid w:val="56AB9E7A"/>
    <w:rsid w:val="62642C82"/>
    <w:rsid w:val="654CA00F"/>
    <w:rsid w:val="6998E851"/>
    <w:rsid w:val="72EEAEF4"/>
    <w:rsid w:val="79EC4A92"/>
    <w:rsid w:val="7D89FA5A"/>
    <w:rsid w:val="7DEA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3DA5C"/>
  <w15:docId w15:val="{166C06D1-AEFA-48A3-8F86-0C980000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72C0"/>
    <w:pPr>
      <w:ind w:left="720"/>
      <w:contextualSpacing/>
    </w:pPr>
  </w:style>
  <w:style w:type="paragraph" w:customStyle="1" w:styleId="Default">
    <w:name w:val="Default"/>
    <w:rsid w:val="005341F8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54B61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7A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7A1"/>
    <w:rPr>
      <w:sz w:val="22"/>
      <w:szCs w:val="22"/>
      <w:lang w:eastAsia="en-US"/>
    </w:rPr>
  </w:style>
  <w:style w:type="character" w:styleId="Emphasis">
    <w:name w:val="Emphasis"/>
    <w:basedOn w:val="DefaultParagraphFont"/>
    <w:uiPriority w:val="20"/>
    <w:qFormat/>
    <w:rsid w:val="00EA6D9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7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5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028094A09D964EAF795D31670C44D1" ma:contentTypeVersion="11" ma:contentTypeDescription="Create a new document." ma:contentTypeScope="" ma:versionID="c0690ef5a275d852fbc23e3be0acce95">
  <xsd:schema xmlns:xsd="http://www.w3.org/2001/XMLSchema" xmlns:xs="http://www.w3.org/2001/XMLSchema" xmlns:p="http://schemas.microsoft.com/office/2006/metadata/properties" xmlns:ns3="af2b8066-3c24-435e-9d9e-1b3a0009effc" xmlns:ns4="44ae22d2-5b29-4364-8f91-b907e29e02f2" targetNamespace="http://schemas.microsoft.com/office/2006/metadata/properties" ma:root="true" ma:fieldsID="1e415c9d398a6fba67ac0017079d5074" ns3:_="" ns4:_="">
    <xsd:import namespace="af2b8066-3c24-435e-9d9e-1b3a0009effc"/>
    <xsd:import namespace="44ae22d2-5b29-4364-8f91-b907e29e02f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b8066-3c24-435e-9d9e-1b3a0009ef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e22d2-5b29-4364-8f91-b907e29e02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CF7CD8-6C70-48B0-8F5D-D6D541CEE400}">
  <ds:schemaRefs>
    <ds:schemaRef ds:uri="http://purl.org/dc/terms/"/>
    <ds:schemaRef ds:uri="44ae22d2-5b29-4364-8f91-b907e29e02f2"/>
    <ds:schemaRef ds:uri="http://schemas.microsoft.com/office/2006/metadata/properties"/>
    <ds:schemaRef ds:uri="af2b8066-3c24-435e-9d9e-1b3a0009effc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C08AC5B-227E-4747-8D42-265880EF86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2b8066-3c24-435e-9d9e-1b3a0009effc"/>
    <ds:schemaRef ds:uri="44ae22d2-5b29-4364-8f91-b907e29e02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A963B8-6944-4A53-8D3F-031F2F4ED6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McFarlane</dc:creator>
  <cp:lastModifiedBy>Mr J Hadcroft</cp:lastModifiedBy>
  <cp:revision>2</cp:revision>
  <cp:lastPrinted>2018-09-06T14:18:00Z</cp:lastPrinted>
  <dcterms:created xsi:type="dcterms:W3CDTF">2023-01-05T16:31:00Z</dcterms:created>
  <dcterms:modified xsi:type="dcterms:W3CDTF">2023-01-05T16:31:00Z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0x010100A1028094A09D964EAF795D31670C44D1</vt:lpwstr>
  </property>
</Properties>
</file>